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AE" w:rsidRPr="000B61AE" w:rsidRDefault="007F20A6" w:rsidP="000B61AE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Dokumentacja zgłoszenia robót budowlanych</w:t>
      </w:r>
    </w:p>
    <w:p w:rsidR="00A77B50" w:rsidRPr="00784516" w:rsidRDefault="007D30DC" w:rsidP="00E94F0A">
      <w:pPr>
        <w:spacing w:after="0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0B61AE">
        <w:rPr>
          <w:b/>
          <w:i/>
          <w:noProof/>
          <w:sz w:val="32"/>
          <w:szCs w:val="32"/>
          <w:highlight w:val="yellow"/>
          <w:lang w:eastAsia="pl-PL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31115</wp:posOffset>
            </wp:positionV>
            <wp:extent cx="3280410" cy="1676400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0410" cy="1676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7B50">
        <w:rPr>
          <w:b/>
          <w:i/>
          <w:sz w:val="32"/>
          <w:szCs w:val="32"/>
        </w:rPr>
        <w:t xml:space="preserve">                                                                                           </w:t>
      </w:r>
      <w:r w:rsidR="00A77B50" w:rsidRPr="00784516">
        <w:rPr>
          <w:rFonts w:ascii="Times New Roman" w:hAnsi="Times New Roman" w:cs="Times New Roman"/>
          <w:b/>
          <w:i/>
          <w:sz w:val="32"/>
          <w:szCs w:val="32"/>
        </w:rPr>
        <w:t>L-KAM Projekt</w:t>
      </w:r>
    </w:p>
    <w:p w:rsidR="00A77B50" w:rsidRPr="00784516" w:rsidRDefault="00A77B50" w:rsidP="00E94F0A">
      <w:pPr>
        <w:spacing w:after="0"/>
        <w:ind w:left="2832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784516">
        <w:rPr>
          <w:rFonts w:ascii="Times New Roman" w:hAnsi="Times New Roman" w:cs="Times New Roman"/>
          <w:b/>
          <w:i/>
          <w:sz w:val="32"/>
          <w:szCs w:val="32"/>
        </w:rPr>
        <w:t xml:space="preserve">     Projektowanie i nadzór inwestycyjny</w:t>
      </w:r>
    </w:p>
    <w:p w:rsidR="00A77B50" w:rsidRPr="00784516" w:rsidRDefault="00A77B50" w:rsidP="00E94F0A">
      <w:pPr>
        <w:spacing w:after="0"/>
        <w:ind w:left="2832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784516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Mgr inż. Łukasz Kamiński</w:t>
      </w:r>
    </w:p>
    <w:p w:rsidR="00A77B50" w:rsidRPr="00784516" w:rsidRDefault="00A77B50" w:rsidP="00E94F0A">
      <w:pPr>
        <w:spacing w:after="0"/>
        <w:ind w:left="2832" w:firstLine="708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784516">
        <w:rPr>
          <w:rFonts w:ascii="Times New Roman" w:hAnsi="Times New Roman" w:cs="Times New Roman"/>
          <w:b/>
          <w:i/>
          <w:sz w:val="32"/>
          <w:szCs w:val="32"/>
        </w:rPr>
        <w:t xml:space="preserve">   13-332 Jamielnik ul. Słoneczna 1</w:t>
      </w:r>
    </w:p>
    <w:p w:rsidR="00A77B50" w:rsidRPr="00784516" w:rsidRDefault="00A77B50" w:rsidP="00E94F0A">
      <w:pPr>
        <w:spacing w:after="0"/>
        <w:ind w:left="4248" w:firstLine="708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784516">
        <w:rPr>
          <w:rFonts w:ascii="Times New Roman" w:hAnsi="Times New Roman" w:cs="Times New Roman"/>
          <w:b/>
          <w:i/>
          <w:sz w:val="32"/>
          <w:szCs w:val="32"/>
        </w:rPr>
        <w:t xml:space="preserve">         NIP. 744-17-55-091</w:t>
      </w:r>
    </w:p>
    <w:p w:rsidR="00A77B50" w:rsidRPr="00784516" w:rsidRDefault="00A77B50" w:rsidP="00E94F0A">
      <w:pPr>
        <w:spacing w:after="0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784516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                         Tel. 880 164</w:t>
      </w:r>
      <w:r w:rsidR="00E94F0A" w:rsidRPr="00784516">
        <w:rPr>
          <w:rFonts w:ascii="Times New Roman" w:hAnsi="Times New Roman" w:cs="Times New Roman"/>
          <w:b/>
          <w:i/>
          <w:sz w:val="32"/>
          <w:szCs w:val="32"/>
        </w:rPr>
        <w:t> </w:t>
      </w:r>
      <w:r w:rsidRPr="00784516">
        <w:rPr>
          <w:rFonts w:ascii="Times New Roman" w:hAnsi="Times New Roman" w:cs="Times New Roman"/>
          <w:b/>
          <w:i/>
          <w:sz w:val="32"/>
          <w:szCs w:val="32"/>
        </w:rPr>
        <w:t>468</w:t>
      </w:r>
    </w:p>
    <w:p w:rsidR="00E94F0A" w:rsidRPr="00A47DBC" w:rsidRDefault="00E94F0A" w:rsidP="00E94F0A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A77B50" w:rsidRPr="00A47DBC" w:rsidTr="00A77B50">
        <w:trPr>
          <w:trHeight w:val="196"/>
        </w:trPr>
        <w:tc>
          <w:tcPr>
            <w:tcW w:w="9212" w:type="dxa"/>
          </w:tcPr>
          <w:p w:rsidR="00C72B7D" w:rsidRPr="009E1557" w:rsidRDefault="006B1349" w:rsidP="00C72B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NAZWA OBIEKTU: </w:t>
            </w:r>
            <w:r w:rsidR="007F20A6">
              <w:rPr>
                <w:rFonts w:ascii="Times New Roman" w:hAnsi="Times New Roman" w:cs="Times New Roman"/>
                <w:b/>
                <w:sz w:val="28"/>
                <w:szCs w:val="28"/>
              </w:rPr>
              <w:t>Wymiana pokrycia dachowego oraz przebudowa pomieszczeń w budynku Urzędu Miasta Susz</w:t>
            </w:r>
            <w:r w:rsidR="00D34AE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C72B7D" w:rsidRPr="009E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:rsidR="006B1349" w:rsidRDefault="00C72B7D" w:rsidP="00C72B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JEDNOSTKA EWIDENCYJNA: </w:t>
            </w:r>
            <w:r w:rsidR="007F20A6">
              <w:rPr>
                <w:rFonts w:ascii="Times New Roman" w:hAnsi="Times New Roman" w:cs="Times New Roman"/>
                <w:b/>
                <w:sz w:val="28"/>
                <w:szCs w:val="28"/>
              </w:rPr>
              <w:t>miasto Susz</w:t>
            </w:r>
            <w:r w:rsidR="00CD70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9E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Nr dz. </w:t>
            </w:r>
            <w:r w:rsidR="007F20A6">
              <w:rPr>
                <w:rFonts w:ascii="Times New Roman" w:hAnsi="Times New Roman" w:cs="Times New Roman"/>
                <w:b/>
                <w:sz w:val="28"/>
                <w:szCs w:val="28"/>
              </w:rPr>
              <w:t>152</w:t>
            </w:r>
            <w:r w:rsidR="006B13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E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 </w:t>
            </w:r>
          </w:p>
          <w:p w:rsidR="00C72B7D" w:rsidRPr="009E1557" w:rsidRDefault="00C72B7D" w:rsidP="00C72B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5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obręb </w:t>
            </w:r>
            <w:proofErr w:type="spellStart"/>
            <w:r w:rsidR="007F20A6">
              <w:rPr>
                <w:rFonts w:ascii="Times New Roman" w:hAnsi="Times New Roman" w:cs="Times New Roman"/>
                <w:b/>
                <w:sz w:val="28"/>
                <w:szCs w:val="28"/>
              </w:rPr>
              <w:t>Obręb</w:t>
            </w:r>
            <w:proofErr w:type="spellEnd"/>
            <w:r w:rsidR="007F2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0B61AE" w:rsidRPr="009E1557" w:rsidRDefault="00C72B7D" w:rsidP="00C72B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557">
              <w:rPr>
                <w:rFonts w:ascii="Times New Roman" w:hAnsi="Times New Roman" w:cs="Times New Roman"/>
                <w:b/>
                <w:sz w:val="28"/>
                <w:szCs w:val="28"/>
              </w:rPr>
              <w:t>INWESTOR:</w:t>
            </w:r>
          </w:p>
          <w:p w:rsidR="00307340" w:rsidRDefault="007F20A6" w:rsidP="00C72B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Gmina Susz</w:t>
            </w:r>
          </w:p>
          <w:p w:rsidR="000B61AE" w:rsidRPr="009E1557" w:rsidRDefault="004D10A1" w:rsidP="00C72B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r w:rsidR="007F20A6">
              <w:rPr>
                <w:rFonts w:ascii="Times New Roman" w:hAnsi="Times New Roman" w:cs="Times New Roman"/>
                <w:b/>
                <w:sz w:val="28"/>
                <w:szCs w:val="28"/>
              </w:rPr>
              <w:t>m. 14-240 Susz, ul. J. Wybickiego 6</w:t>
            </w:r>
          </w:p>
          <w:p w:rsidR="00A77B50" w:rsidRPr="00A47DBC" w:rsidRDefault="00A77B50" w:rsidP="007F20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F0A" w:rsidRPr="00485A29" w:rsidRDefault="00E94F0A" w:rsidP="009E155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85A29">
        <w:rPr>
          <w:rFonts w:ascii="Times New Roman" w:hAnsi="Times New Roman" w:cs="Times New Roman"/>
          <w:b/>
          <w:sz w:val="36"/>
          <w:szCs w:val="36"/>
          <w:u w:val="single"/>
        </w:rPr>
        <w:t>ZESPÓŁ PROJEKTOWY</w:t>
      </w:r>
    </w:p>
    <w:p w:rsidR="00E94F0A" w:rsidRPr="00485A29" w:rsidRDefault="00E94F0A" w:rsidP="00C72B7D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7F20A6" w:rsidRPr="00485A29" w:rsidTr="007F20A6">
        <w:trPr>
          <w:trHeight w:val="2724"/>
        </w:trPr>
        <w:tc>
          <w:tcPr>
            <w:tcW w:w="9212" w:type="dxa"/>
            <w:gridSpan w:val="2"/>
          </w:tcPr>
          <w:p w:rsidR="007F20A6" w:rsidRPr="00485A29" w:rsidRDefault="007F20A6" w:rsidP="007F20A6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</w:p>
        </w:tc>
      </w:tr>
      <w:tr w:rsidR="00C72B7D" w:rsidRPr="00485A29" w:rsidTr="00C72B7D">
        <w:trPr>
          <w:trHeight w:val="1682"/>
        </w:trPr>
        <w:tc>
          <w:tcPr>
            <w:tcW w:w="4606" w:type="dxa"/>
          </w:tcPr>
          <w:p w:rsidR="00C72B7D" w:rsidRDefault="00C72B7D" w:rsidP="000B61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2B7D" w:rsidRDefault="00C72B7D" w:rsidP="00C72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A29">
              <w:rPr>
                <w:rFonts w:ascii="Times New Roman" w:hAnsi="Times New Roman" w:cs="Times New Roman"/>
                <w:b/>
                <w:sz w:val="24"/>
                <w:szCs w:val="24"/>
              </w:rPr>
              <w:t>Iława,</w:t>
            </w:r>
          </w:p>
          <w:p w:rsidR="00C72B7D" w:rsidRPr="00485A29" w:rsidRDefault="00F5108F" w:rsidP="00C72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20.07</w:t>
            </w:r>
            <w:r w:rsidR="00E14B27">
              <w:rPr>
                <w:rFonts w:ascii="Times New Roman" w:hAnsi="Times New Roman" w:cs="Times New Roman"/>
                <w:b/>
                <w:sz w:val="24"/>
                <w:szCs w:val="24"/>
              </w:rPr>
              <w:t>.2020r</w:t>
            </w:r>
          </w:p>
          <w:p w:rsidR="00C72B7D" w:rsidRPr="00485A29" w:rsidRDefault="00C72B7D" w:rsidP="00C72B7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</w:p>
        </w:tc>
        <w:tc>
          <w:tcPr>
            <w:tcW w:w="4606" w:type="dxa"/>
          </w:tcPr>
          <w:p w:rsidR="00C72B7D" w:rsidRPr="00485A29" w:rsidRDefault="00C72B7D" w:rsidP="00C72B7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Asystent projektanta</w:t>
            </w:r>
          </w:p>
        </w:tc>
      </w:tr>
      <w:tr w:rsidR="007F20A6" w:rsidRPr="00485A29" w:rsidTr="008A6370">
        <w:tc>
          <w:tcPr>
            <w:tcW w:w="9212" w:type="dxa"/>
            <w:gridSpan w:val="2"/>
          </w:tcPr>
          <w:p w:rsidR="007F20A6" w:rsidRPr="00485A29" w:rsidRDefault="007F20A6" w:rsidP="008A63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5A29">
              <w:rPr>
                <w:rFonts w:ascii="Times New Roman" w:hAnsi="Times New Roman" w:cs="Times New Roman"/>
                <w:b/>
                <w:sz w:val="32"/>
                <w:szCs w:val="32"/>
              </w:rPr>
              <w:t>DANE CHARAKTERYSTYCZNE</w:t>
            </w:r>
          </w:p>
        </w:tc>
      </w:tr>
      <w:tr w:rsidR="007F20A6" w:rsidRPr="00474E0C" w:rsidTr="008A6370">
        <w:trPr>
          <w:trHeight w:val="1677"/>
        </w:trPr>
        <w:tc>
          <w:tcPr>
            <w:tcW w:w="9212" w:type="dxa"/>
            <w:gridSpan w:val="2"/>
          </w:tcPr>
          <w:p w:rsidR="007F20A6" w:rsidRPr="00474E0C" w:rsidRDefault="007F20A6" w:rsidP="008A63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474E0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Budynek mieszkalny </w:t>
            </w:r>
          </w:p>
          <w:p w:rsidR="007F20A6" w:rsidRPr="00474E0C" w:rsidRDefault="007F20A6" w:rsidP="008A63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20A6" w:rsidRPr="00474E0C" w:rsidRDefault="007F20A6" w:rsidP="008A637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E0C">
              <w:rPr>
                <w:rFonts w:ascii="Times New Roman" w:hAnsi="Times New Roman" w:cs="Times New Roman"/>
                <w:b/>
                <w:sz w:val="24"/>
                <w:szCs w:val="24"/>
              </w:rPr>
              <w:t>Powierzc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hnia zabudowy (budynek) – 703,5,0</w:t>
            </w:r>
            <w:r w:rsidRPr="00474E0C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474E0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  <w:p w:rsidR="007F20A6" w:rsidRPr="00474E0C" w:rsidRDefault="007F20A6" w:rsidP="008A63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Powierzchnia całkowita – 1564,0</w:t>
            </w:r>
            <w:r w:rsidRPr="00474E0C">
              <w:rPr>
                <w:rFonts w:ascii="Times New Roman" w:hAnsi="Times New Roman" w:cs="Times New Roman"/>
                <w:b/>
                <w:sz w:val="24"/>
                <w:szCs w:val="24"/>
              </w:rPr>
              <w:t>m2</w:t>
            </w:r>
          </w:p>
          <w:p w:rsidR="007F20A6" w:rsidRPr="00474E0C" w:rsidRDefault="007F20A6" w:rsidP="008A637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Kubatura – 3867,00</w:t>
            </w:r>
            <w:r w:rsidRPr="00474E0C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474E0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  <w:p w:rsidR="007F20A6" w:rsidRPr="00474E0C" w:rsidRDefault="007F20A6" w:rsidP="008A637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Ilość kondygnacji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485A29" w:rsidRDefault="00485A29" w:rsidP="00E94F0A">
      <w:pPr>
        <w:spacing w:after="0"/>
        <w:rPr>
          <w:b/>
          <w:sz w:val="24"/>
          <w:szCs w:val="24"/>
        </w:rPr>
      </w:pPr>
    </w:p>
    <w:p w:rsidR="00EF67C8" w:rsidRPr="001059FB" w:rsidRDefault="00EF67C8" w:rsidP="00EF67C8">
      <w:pPr>
        <w:jc w:val="center"/>
        <w:rPr>
          <w:b/>
          <w:bCs/>
          <w:sz w:val="28"/>
          <w:szCs w:val="28"/>
        </w:rPr>
      </w:pPr>
      <w:r w:rsidRPr="001059FB">
        <w:rPr>
          <w:b/>
          <w:bCs/>
          <w:sz w:val="28"/>
          <w:szCs w:val="28"/>
        </w:rPr>
        <w:lastRenderedPageBreak/>
        <w:t>INFORMACJA BEZPIECZEŃSTWA l OCHRONY ZDROWIA NA BUDOWIE</w:t>
      </w:r>
    </w:p>
    <w:p w:rsidR="00EF67C8" w:rsidRPr="001059FB" w:rsidRDefault="00EF67C8" w:rsidP="00EF67C8">
      <w:pPr>
        <w:rPr>
          <w:i/>
          <w:iCs/>
          <w:sz w:val="28"/>
          <w:szCs w:val="28"/>
        </w:rPr>
      </w:pPr>
    </w:p>
    <w:p w:rsidR="00EF67C8" w:rsidRPr="001059FB" w:rsidRDefault="00EF67C8" w:rsidP="00EF67C8">
      <w:pPr>
        <w:rPr>
          <w:i/>
          <w:iCs/>
          <w:sz w:val="28"/>
          <w:szCs w:val="28"/>
        </w:rPr>
      </w:pPr>
    </w:p>
    <w:p w:rsidR="00EF67C8" w:rsidRPr="001059FB" w:rsidRDefault="00EF67C8" w:rsidP="00EF67C8">
      <w:pPr>
        <w:rPr>
          <w:i/>
          <w:iCs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1E0"/>
      </w:tblPr>
      <w:tblGrid>
        <w:gridCol w:w="9066"/>
      </w:tblGrid>
      <w:tr w:rsidR="00EF67C8" w:rsidRPr="001059FB" w:rsidTr="008455CE">
        <w:tc>
          <w:tcPr>
            <w:tcW w:w="9066" w:type="dxa"/>
            <w:shd w:val="clear" w:color="auto" w:fill="FFFFFF"/>
          </w:tcPr>
          <w:p w:rsidR="00EF67C8" w:rsidRPr="009E1557" w:rsidRDefault="00EF67C8" w:rsidP="008455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OBIEKTU: Wymiana pokrycia dachowego oraz przebudowa pomieszczeń w budynku Urzędu Miasta Susz.</w:t>
            </w:r>
            <w:r w:rsidRPr="009E1557">
              <w:rPr>
                <w:b/>
                <w:sz w:val="28"/>
                <w:szCs w:val="28"/>
              </w:rPr>
              <w:t xml:space="preserve">     </w:t>
            </w:r>
          </w:p>
          <w:p w:rsidR="00EF67C8" w:rsidRDefault="00EF67C8" w:rsidP="008455CE">
            <w:pPr>
              <w:rPr>
                <w:b/>
                <w:sz w:val="28"/>
                <w:szCs w:val="28"/>
              </w:rPr>
            </w:pPr>
            <w:r w:rsidRPr="009E1557">
              <w:rPr>
                <w:b/>
                <w:sz w:val="28"/>
                <w:szCs w:val="28"/>
              </w:rPr>
              <w:t xml:space="preserve">JEDNOSTKA EWIDENCYJNA: </w:t>
            </w:r>
            <w:r>
              <w:rPr>
                <w:b/>
                <w:sz w:val="28"/>
                <w:szCs w:val="28"/>
              </w:rPr>
              <w:t xml:space="preserve">miasto Susz  </w:t>
            </w:r>
            <w:r w:rsidRPr="009E1557">
              <w:rPr>
                <w:b/>
                <w:sz w:val="28"/>
                <w:szCs w:val="28"/>
              </w:rPr>
              <w:t xml:space="preserve">Nr dz. </w:t>
            </w:r>
            <w:r>
              <w:rPr>
                <w:b/>
                <w:sz w:val="28"/>
                <w:szCs w:val="28"/>
              </w:rPr>
              <w:t xml:space="preserve">152 </w:t>
            </w:r>
            <w:r w:rsidRPr="009E1557">
              <w:rPr>
                <w:b/>
                <w:sz w:val="28"/>
                <w:szCs w:val="28"/>
              </w:rPr>
              <w:t xml:space="preserve"> , </w:t>
            </w:r>
          </w:p>
          <w:p w:rsidR="00EF67C8" w:rsidRPr="009E1557" w:rsidRDefault="00EF67C8" w:rsidP="008455CE">
            <w:pPr>
              <w:rPr>
                <w:b/>
                <w:sz w:val="28"/>
                <w:szCs w:val="28"/>
              </w:rPr>
            </w:pPr>
            <w:r w:rsidRPr="009E1557">
              <w:rPr>
                <w:b/>
                <w:sz w:val="28"/>
                <w:szCs w:val="28"/>
              </w:rPr>
              <w:t xml:space="preserve">obręb </w:t>
            </w:r>
            <w:proofErr w:type="spellStart"/>
            <w:r>
              <w:rPr>
                <w:b/>
                <w:sz w:val="28"/>
                <w:szCs w:val="28"/>
              </w:rPr>
              <w:t>Obręb</w:t>
            </w:r>
            <w:proofErr w:type="spellEnd"/>
            <w:r>
              <w:rPr>
                <w:b/>
                <w:sz w:val="28"/>
                <w:szCs w:val="28"/>
              </w:rPr>
              <w:t xml:space="preserve"> 5</w:t>
            </w:r>
          </w:p>
          <w:p w:rsidR="00EF67C8" w:rsidRPr="009E1557" w:rsidRDefault="00EF67C8" w:rsidP="008455CE">
            <w:pPr>
              <w:rPr>
                <w:b/>
                <w:sz w:val="28"/>
                <w:szCs w:val="28"/>
              </w:rPr>
            </w:pPr>
            <w:r w:rsidRPr="009E1557">
              <w:rPr>
                <w:b/>
                <w:sz w:val="28"/>
                <w:szCs w:val="28"/>
              </w:rPr>
              <w:t>INWESTOR:</w:t>
            </w:r>
          </w:p>
          <w:p w:rsidR="00EF67C8" w:rsidRDefault="00EF67C8" w:rsidP="008455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Gmina Susz</w:t>
            </w:r>
          </w:p>
          <w:p w:rsidR="00EF67C8" w:rsidRPr="009E1557" w:rsidRDefault="00EF67C8" w:rsidP="008455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Zam. 14-240 Susz, ul. J. Wybickiego 6</w:t>
            </w:r>
          </w:p>
          <w:p w:rsidR="00EF67C8" w:rsidRPr="001059FB" w:rsidRDefault="00EF67C8" w:rsidP="008455C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F67C8" w:rsidRPr="001059FB" w:rsidTr="008455CE">
        <w:tc>
          <w:tcPr>
            <w:tcW w:w="9066" w:type="dxa"/>
            <w:shd w:val="clear" w:color="auto" w:fill="FFFFFF"/>
          </w:tcPr>
          <w:p w:rsidR="00EF67C8" w:rsidRPr="001059FB" w:rsidRDefault="00EF67C8" w:rsidP="008455CE">
            <w:pPr>
              <w:jc w:val="center"/>
              <w:rPr>
                <w:i/>
                <w:sz w:val="28"/>
                <w:szCs w:val="28"/>
              </w:rPr>
            </w:pPr>
            <w:r w:rsidRPr="001059FB">
              <w:rPr>
                <w:i/>
                <w:sz w:val="28"/>
                <w:szCs w:val="28"/>
              </w:rPr>
              <w:t>nazwa i adres obiektu budowlanego</w:t>
            </w:r>
          </w:p>
        </w:tc>
      </w:tr>
      <w:tr w:rsidR="00EF67C8" w:rsidRPr="001059FB" w:rsidTr="008455CE">
        <w:tc>
          <w:tcPr>
            <w:tcW w:w="9066" w:type="dxa"/>
            <w:shd w:val="clear" w:color="auto" w:fill="FFFFFF"/>
          </w:tcPr>
          <w:p w:rsidR="00EF67C8" w:rsidRDefault="00EF67C8" w:rsidP="008455CE">
            <w:pPr>
              <w:rPr>
                <w:b/>
              </w:rPr>
            </w:pPr>
          </w:p>
          <w:p w:rsidR="00EF67C8" w:rsidRPr="001059FB" w:rsidRDefault="00EF67C8" w:rsidP="008455CE">
            <w:pPr>
              <w:jc w:val="center"/>
              <w:rPr>
                <w:i/>
                <w:sz w:val="28"/>
                <w:szCs w:val="28"/>
              </w:rPr>
            </w:pPr>
            <w:r w:rsidRPr="001059FB">
              <w:rPr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EF67C8" w:rsidRPr="001059FB" w:rsidTr="008455CE">
        <w:tc>
          <w:tcPr>
            <w:tcW w:w="9066" w:type="dxa"/>
            <w:shd w:val="clear" w:color="auto" w:fill="FFFFFF"/>
          </w:tcPr>
          <w:p w:rsidR="00EF67C8" w:rsidRPr="001059FB" w:rsidRDefault="00EF67C8" w:rsidP="008455CE">
            <w:pPr>
              <w:jc w:val="center"/>
              <w:rPr>
                <w:i/>
                <w:iCs/>
                <w:sz w:val="28"/>
                <w:szCs w:val="28"/>
              </w:rPr>
            </w:pPr>
            <w:r w:rsidRPr="001059FB">
              <w:rPr>
                <w:i/>
                <w:iCs/>
                <w:sz w:val="28"/>
                <w:szCs w:val="28"/>
              </w:rPr>
              <w:t>imię i nazwisko lub nazwa inwestora oraz jego adres</w:t>
            </w:r>
          </w:p>
        </w:tc>
      </w:tr>
      <w:tr w:rsidR="00EF67C8" w:rsidRPr="001059FB" w:rsidTr="008455CE">
        <w:tc>
          <w:tcPr>
            <w:tcW w:w="9066" w:type="dxa"/>
            <w:shd w:val="clear" w:color="auto" w:fill="FFFFFF"/>
          </w:tcPr>
          <w:p w:rsidR="00EF67C8" w:rsidRPr="001059FB" w:rsidRDefault="00EF67C8" w:rsidP="008455CE">
            <w:pPr>
              <w:rPr>
                <w:i/>
                <w:iCs/>
                <w:sz w:val="28"/>
                <w:szCs w:val="28"/>
              </w:rPr>
            </w:pPr>
          </w:p>
          <w:p w:rsidR="00EF67C8" w:rsidRPr="001059FB" w:rsidRDefault="00EF67C8" w:rsidP="008455CE">
            <w:pPr>
              <w:rPr>
                <w:i/>
                <w:iCs/>
                <w:sz w:val="28"/>
                <w:szCs w:val="28"/>
              </w:rPr>
            </w:pPr>
          </w:p>
        </w:tc>
      </w:tr>
      <w:tr w:rsidR="00EF67C8" w:rsidRPr="001059FB" w:rsidTr="008455CE">
        <w:tc>
          <w:tcPr>
            <w:tcW w:w="9066" w:type="dxa"/>
            <w:shd w:val="clear" w:color="auto" w:fill="FFFFFF"/>
          </w:tcPr>
          <w:p w:rsidR="00EF67C8" w:rsidRPr="001059FB" w:rsidRDefault="00EF67C8" w:rsidP="008455CE">
            <w:pPr>
              <w:jc w:val="center"/>
              <w:rPr>
                <w:i/>
                <w:iCs/>
                <w:sz w:val="28"/>
                <w:szCs w:val="28"/>
              </w:rPr>
            </w:pPr>
            <w:r w:rsidRPr="001059FB">
              <w:rPr>
                <w:i/>
                <w:iCs/>
                <w:sz w:val="28"/>
                <w:szCs w:val="28"/>
              </w:rPr>
              <w:t>imię i nazwisko oraz adres kierownika budowy, sporządzającego plan</w:t>
            </w:r>
          </w:p>
        </w:tc>
      </w:tr>
      <w:tr w:rsidR="00EF67C8" w:rsidRPr="001059FB" w:rsidTr="008455CE">
        <w:tc>
          <w:tcPr>
            <w:tcW w:w="9066" w:type="dxa"/>
            <w:shd w:val="clear" w:color="auto" w:fill="FFFFFF"/>
          </w:tcPr>
          <w:p w:rsidR="00EF67C8" w:rsidRPr="001059FB" w:rsidRDefault="00EF67C8" w:rsidP="008455CE">
            <w:pPr>
              <w:rPr>
                <w:i/>
                <w:iCs/>
                <w:sz w:val="28"/>
                <w:szCs w:val="28"/>
              </w:rPr>
            </w:pPr>
          </w:p>
          <w:p w:rsidR="00EF67C8" w:rsidRPr="001059FB" w:rsidRDefault="00EF67C8" w:rsidP="008455CE">
            <w:pPr>
              <w:rPr>
                <w:i/>
                <w:iCs/>
                <w:sz w:val="28"/>
                <w:szCs w:val="28"/>
              </w:rPr>
            </w:pPr>
          </w:p>
        </w:tc>
      </w:tr>
      <w:tr w:rsidR="00EF67C8" w:rsidRPr="001059FB" w:rsidTr="008455CE">
        <w:tc>
          <w:tcPr>
            <w:tcW w:w="9066" w:type="dxa"/>
            <w:shd w:val="clear" w:color="auto" w:fill="FFFFFF"/>
          </w:tcPr>
          <w:p w:rsidR="00EF67C8" w:rsidRPr="001059FB" w:rsidRDefault="00EF67C8" w:rsidP="008455CE">
            <w:pPr>
              <w:jc w:val="center"/>
              <w:rPr>
                <w:i/>
                <w:iCs/>
                <w:sz w:val="28"/>
                <w:szCs w:val="28"/>
              </w:rPr>
            </w:pPr>
            <w:r w:rsidRPr="001059FB">
              <w:rPr>
                <w:i/>
                <w:iCs/>
                <w:sz w:val="28"/>
                <w:szCs w:val="28"/>
              </w:rPr>
              <w:t>imię i nazwisko oraz adres osoby lub nazwa i adres podmiotu sporządzającego plan (w przypadku gdy plan sporządzany jest przez inną osobę)</w:t>
            </w:r>
          </w:p>
        </w:tc>
      </w:tr>
    </w:tbl>
    <w:p w:rsidR="00EF67C8" w:rsidRPr="001059FB" w:rsidRDefault="00EF67C8" w:rsidP="00EF67C8">
      <w:pPr>
        <w:spacing w:line="360" w:lineRule="auto"/>
        <w:rPr>
          <w:sz w:val="28"/>
          <w:szCs w:val="28"/>
        </w:rPr>
      </w:pPr>
    </w:p>
    <w:p w:rsidR="00EF67C8" w:rsidRPr="001059FB" w:rsidRDefault="00EF67C8" w:rsidP="00EF67C8">
      <w:pPr>
        <w:spacing w:line="360" w:lineRule="auto"/>
        <w:rPr>
          <w:b/>
          <w:sz w:val="28"/>
          <w:szCs w:val="28"/>
        </w:rPr>
      </w:pPr>
      <w:r w:rsidRPr="001059FB">
        <w:rPr>
          <w:b/>
          <w:sz w:val="28"/>
          <w:szCs w:val="28"/>
        </w:rPr>
        <w:t>Część Opisowa (Informacji BIOZ)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Podstawa opracowania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</w:t>
      </w:r>
      <w:r w:rsidRPr="001059FB">
        <w:rPr>
          <w:sz w:val="28"/>
          <w:szCs w:val="28"/>
        </w:rPr>
        <w:tab/>
        <w:t>Prawo budowlane,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</w:t>
      </w:r>
      <w:r w:rsidRPr="001059FB">
        <w:rPr>
          <w:sz w:val="28"/>
          <w:szCs w:val="28"/>
        </w:rPr>
        <w:tab/>
        <w:t>Rozporządzenie Ministra Infrastruktury z dnia 23 czerwca 2003 r. w sprawie informacji dotyczącej bezpieczeństwa i ochrony zdrowia oraz planu bezpieczeństwa i ochrony zdrowia,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Wymogi opracowania „planu bioz”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 xml:space="preserve">Zgodnie z ustawą Prawo budowlane powyższa informacja wymaga opracowania przed rozpoczęciem budowy, Plan Bezpieczeństwa i Ochrony Zdrowia („plan bioz”). Potrzeba sporządzenia tego planu wynika z art. </w:t>
      </w:r>
      <w:smartTag w:uri="urn:schemas-microsoft-com:office:smarttags" w:element="metricconverter">
        <w:smartTagPr>
          <w:attr w:name="ProductID" w:val="21 a"/>
        </w:smartTagPr>
        <w:r w:rsidRPr="001059FB">
          <w:rPr>
            <w:sz w:val="28"/>
            <w:szCs w:val="28"/>
          </w:rPr>
          <w:t>21 a</w:t>
        </w:r>
      </w:smartTag>
      <w:r w:rsidRPr="001059FB">
        <w:rPr>
          <w:sz w:val="28"/>
          <w:szCs w:val="28"/>
        </w:rPr>
        <w:t xml:space="preserve"> Prawa budowlanego.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Plan bioz winien być opracowany przez kierownika budowy przed rozpoczęciem robót budowlanych, z uwzględnieniem ich specyfikacji.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Opis od informacji dotyczącej bezpieczeństwa i ochrony zdrowia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Zakres robót dla całego zamierzenia budowlanego oraz kolejność realizacji inwestycji.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Projektowana inwestycja polega na budowie budynku</w:t>
      </w:r>
      <w:r>
        <w:rPr>
          <w:sz w:val="28"/>
          <w:szCs w:val="28"/>
        </w:rPr>
        <w:t xml:space="preserve"> mieszkalnego jednorodzinnego.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Zakres robót budowlanych obejmuje w kolejności: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1.</w:t>
      </w:r>
      <w:r w:rsidRPr="001059FB">
        <w:rPr>
          <w:sz w:val="28"/>
          <w:szCs w:val="28"/>
        </w:rPr>
        <w:tab/>
        <w:t>zagospodarowania placu budowy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a.</w:t>
      </w:r>
      <w:r w:rsidRPr="001059FB">
        <w:rPr>
          <w:sz w:val="28"/>
          <w:szCs w:val="28"/>
        </w:rPr>
        <w:tab/>
        <w:t>ogrodzenie terenu i wyznaczenie stref niebezpiecznych,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>b.</w:t>
      </w:r>
      <w:r w:rsidRPr="001059FB">
        <w:rPr>
          <w:sz w:val="28"/>
          <w:szCs w:val="28"/>
        </w:rPr>
        <w:tab/>
        <w:t>wykonanie dróg, wyjść i przejść dla pieszych,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c.</w:t>
      </w:r>
      <w:r w:rsidRPr="001059FB">
        <w:rPr>
          <w:sz w:val="28"/>
          <w:szCs w:val="28"/>
        </w:rPr>
        <w:tab/>
        <w:t>doprowadzenie energii elektrycznej oraz wody,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d.</w:t>
      </w:r>
      <w:r w:rsidRPr="001059FB">
        <w:rPr>
          <w:sz w:val="28"/>
          <w:szCs w:val="28"/>
        </w:rPr>
        <w:tab/>
        <w:t>urządzenia pomieszczeń higieniczno – sanitarnych i socjalnych,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e.</w:t>
      </w:r>
      <w:r w:rsidRPr="001059FB">
        <w:rPr>
          <w:sz w:val="28"/>
          <w:szCs w:val="28"/>
        </w:rPr>
        <w:tab/>
        <w:t>zapewnienia oświetlenia sztucznego,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f.</w:t>
      </w:r>
      <w:r w:rsidRPr="001059FB">
        <w:rPr>
          <w:sz w:val="28"/>
          <w:szCs w:val="28"/>
        </w:rPr>
        <w:tab/>
        <w:t>zapewnienia łączność telefonicznej,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g.</w:t>
      </w:r>
      <w:r w:rsidRPr="001059FB">
        <w:rPr>
          <w:sz w:val="28"/>
          <w:szCs w:val="28"/>
        </w:rPr>
        <w:tab/>
        <w:t>urządzenie składowisk materiałów i wyrobów,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4.</w:t>
      </w:r>
      <w:r w:rsidRPr="001059FB">
        <w:rPr>
          <w:sz w:val="28"/>
          <w:szCs w:val="28"/>
        </w:rPr>
        <w:tab/>
        <w:t>roboty wykończeniowe budynku: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a.</w:t>
      </w:r>
      <w:r w:rsidRPr="001059FB">
        <w:rPr>
          <w:sz w:val="28"/>
          <w:szCs w:val="28"/>
        </w:rPr>
        <w:tab/>
        <w:t>wykonanie prac izolacyjnych, impregnacyjnych i montażowych dachu,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b.</w:t>
      </w:r>
      <w:r w:rsidRPr="001059FB">
        <w:rPr>
          <w:sz w:val="28"/>
          <w:szCs w:val="28"/>
        </w:rPr>
        <w:tab/>
        <w:t>wykonanie prac izolacyjnych i montażowych okładzin ścian zewnętrznych,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c.</w:t>
      </w:r>
      <w:r w:rsidRPr="001059FB">
        <w:rPr>
          <w:sz w:val="28"/>
          <w:szCs w:val="28"/>
        </w:rPr>
        <w:tab/>
        <w:t>wykonanie prac instalacyjnych,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d.</w:t>
      </w:r>
      <w:r w:rsidRPr="001059FB">
        <w:rPr>
          <w:sz w:val="28"/>
          <w:szCs w:val="28"/>
        </w:rPr>
        <w:tab/>
        <w:t>wykonanie prac tynkarskich i wykończeniowych,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6.</w:t>
      </w:r>
      <w:r w:rsidRPr="001059FB">
        <w:rPr>
          <w:sz w:val="28"/>
          <w:szCs w:val="28"/>
        </w:rPr>
        <w:tab/>
        <w:t>wykonanie robót porządkowych,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Wykaz istniejących obiektów budowlanych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 xml:space="preserve">Teren objęty opracowaniem jest zabudowany </w:t>
      </w:r>
      <w:r>
        <w:rPr>
          <w:sz w:val="28"/>
          <w:szCs w:val="28"/>
        </w:rPr>
        <w:t>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Wskazanie elementów zagospodarowania działki lub terenu, które mogą stworzyć zagrożenie bezpieczeństwa i zdrowia ludzi: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Roboty będą prowadzone w sąsiedztwie ruchu. W związku z tym konieczne jest zastosowanie odpowiedniej organizacji ruchu zapewniającej bezpieczeństwo dla pojazdów poruszających się w sąsiedztwie oraz pojazdów budowy,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>4.</w:t>
      </w:r>
      <w:r w:rsidRPr="001059FB">
        <w:rPr>
          <w:sz w:val="28"/>
          <w:szCs w:val="28"/>
        </w:rPr>
        <w:tab/>
        <w:t>w strefie ochronnej linii elektroenergetycznej (15m od rzutu skrajnego przewodu) nie umieszczać: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a.</w:t>
      </w:r>
      <w:r w:rsidRPr="001059FB">
        <w:rPr>
          <w:sz w:val="28"/>
          <w:szCs w:val="28"/>
        </w:rPr>
        <w:tab/>
        <w:t>dźwignic i urządzeń przeładunkowych,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b.</w:t>
      </w:r>
      <w:r w:rsidRPr="001059FB">
        <w:rPr>
          <w:sz w:val="28"/>
          <w:szCs w:val="28"/>
        </w:rPr>
        <w:tab/>
        <w:t>podnoszonych szablonów wjazdowych,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c.</w:t>
      </w:r>
      <w:r w:rsidRPr="001059FB">
        <w:rPr>
          <w:sz w:val="28"/>
          <w:szCs w:val="28"/>
        </w:rPr>
        <w:tab/>
        <w:t xml:space="preserve">zieleni wysokiej ponad </w:t>
      </w:r>
      <w:smartTag w:uri="urn:schemas-microsoft-com:office:smarttags" w:element="metricconverter">
        <w:smartTagPr>
          <w:attr w:name="ProductID" w:val="3 m"/>
        </w:smartTagPr>
        <w:r w:rsidRPr="001059FB">
          <w:rPr>
            <w:sz w:val="28"/>
            <w:szCs w:val="28"/>
          </w:rPr>
          <w:t>3 m</w:t>
        </w:r>
      </w:smartTag>
      <w:r w:rsidRPr="001059FB">
        <w:rPr>
          <w:sz w:val="28"/>
          <w:szCs w:val="28"/>
        </w:rPr>
        <w:t>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d.</w:t>
      </w:r>
      <w:r w:rsidRPr="001059FB">
        <w:rPr>
          <w:sz w:val="28"/>
          <w:szCs w:val="28"/>
        </w:rPr>
        <w:tab/>
        <w:t xml:space="preserve">informatorów i reklam o wysokości ponad </w:t>
      </w:r>
      <w:smartTag w:uri="urn:schemas-microsoft-com:office:smarttags" w:element="metricconverter">
        <w:smartTagPr>
          <w:attr w:name="ProductID" w:val="2,5 m"/>
        </w:smartTagPr>
        <w:r w:rsidRPr="001059FB">
          <w:rPr>
            <w:sz w:val="28"/>
            <w:szCs w:val="28"/>
          </w:rPr>
          <w:t>2,5 m</w:t>
        </w:r>
      </w:smartTag>
      <w:r w:rsidRPr="001059FB">
        <w:rPr>
          <w:sz w:val="28"/>
          <w:szCs w:val="28"/>
        </w:rPr>
        <w:t>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e.</w:t>
      </w:r>
      <w:r w:rsidRPr="001059FB">
        <w:rPr>
          <w:sz w:val="28"/>
          <w:szCs w:val="28"/>
        </w:rPr>
        <w:tab/>
        <w:t xml:space="preserve">opraw oświetlenia zewnętrznego o wysokości ponad </w:t>
      </w:r>
      <w:smartTag w:uri="urn:schemas-microsoft-com:office:smarttags" w:element="metricconverter">
        <w:smartTagPr>
          <w:attr w:name="ProductID" w:val="3,5 m"/>
        </w:smartTagPr>
        <w:r w:rsidRPr="001059FB">
          <w:rPr>
            <w:sz w:val="28"/>
            <w:szCs w:val="28"/>
          </w:rPr>
          <w:t>3,5 m</w:t>
        </w:r>
      </w:smartTag>
      <w:r w:rsidRPr="001059FB">
        <w:rPr>
          <w:sz w:val="28"/>
          <w:szCs w:val="28"/>
        </w:rPr>
        <w:t>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 trakcie realizacji projektu należy uwzględnić minimalne odległości pionowe i poziome przewodów linii elektroenergetycznej od ustalonych stref działania maszyn i urządzeń do robót ziemnych.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Wskazanie elementów przewidywanych zagrożeń występujących podczas realizacji robót budowlanych, określających skalę i rodzaje zagrożeń oraz miejsce i czas ich występowania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Czynności związane z instalacją i urządzeniami elektrycznymi mogą być wykonane przez osoby posiadające odpowiednie uprawnienia, urządzenia i instalacje powinny mieć zapewnioną ochronę przeciwpożarową przed dotykiem bezpośrednim i pośrednim, potwierdzoną wynikami pomiarów, budowlane rozdzielnie prądu powinny być prawidłowo rozmieszczone (maksymalnie </w:t>
      </w:r>
      <w:smartTag w:uri="urn:schemas-microsoft-com:office:smarttags" w:element="metricconverter">
        <w:smartTagPr>
          <w:attr w:name="ProductID" w:val="50 m"/>
        </w:smartTagPr>
        <w:r w:rsidRPr="001059FB">
          <w:rPr>
            <w:sz w:val="28"/>
            <w:szCs w:val="28"/>
          </w:rPr>
          <w:t>50 m</w:t>
        </w:r>
      </w:smartTag>
      <w:r w:rsidRPr="001059FB">
        <w:rPr>
          <w:sz w:val="28"/>
          <w:szCs w:val="28"/>
        </w:rPr>
        <w:t xml:space="preserve"> od odbiornika) i zabezpieczone przed dostępem osób niepowołanych.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Przewody zasilające powinny być zabezpieczone przed uszkodzeniami mechanicznymi a przyłączenia do rozdzielnic wykonane w sposób zapewniający bezpieczeństwo.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>Należy prowadzić okresowe kontrole stanu stacjonarnych urządzeń elektrycznych (raz na miesiąc) i stanu oporności tych urządzeń (dwa razy w roku).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Roboty impregnacyjne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Środki impregnacyjne powinny być magazynowane i przechowywane zgodnie z wymaganiami producenta.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Roboty impregnacyjne powinny być prowadzone z uwzględnieniem instrukcji producenta środków służących do wykonywania tych robót.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Zabronione jest zbliżanie się do otwartego ognia w odzieży zanieczyszczonej impregnatem.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Osoby wykonujące roboty impregnacyjne powinny być wyposażone w środki ochrony indywidualnej, odpowiednie do występującego zagrożenia, należy stosować środki ostrożności: rękawice ochronne, maski itp.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Roboty murarskie i tynkarskie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Roboty murarskie i tynkarskie na wysokości powyżej </w:t>
      </w:r>
      <w:smartTag w:uri="urn:schemas-microsoft-com:office:smarttags" w:element="metricconverter">
        <w:smartTagPr>
          <w:attr w:name="ProductID" w:val="1 m"/>
        </w:smartTagPr>
        <w:r w:rsidRPr="001059FB">
          <w:rPr>
            <w:sz w:val="28"/>
            <w:szCs w:val="28"/>
          </w:rPr>
          <w:t>1 m</w:t>
        </w:r>
      </w:smartTag>
      <w:r w:rsidRPr="001059FB">
        <w:rPr>
          <w:sz w:val="28"/>
          <w:szCs w:val="28"/>
        </w:rPr>
        <w:t xml:space="preserve"> należy wykonywać z pomostów rusztowych; pomost rusztowania do robót murarskich powinien znajdować się poniżej wznoszonego muru, na poziomie co najmniej </w:t>
      </w:r>
      <w:smartTag w:uri="urn:schemas-microsoft-com:office:smarttags" w:element="metricconverter">
        <w:smartTagPr>
          <w:attr w:name="ProductID" w:val="0,5 m"/>
        </w:smartTagPr>
        <w:r w:rsidRPr="001059FB">
          <w:rPr>
            <w:sz w:val="28"/>
            <w:szCs w:val="28"/>
          </w:rPr>
          <w:t>0,5 m</w:t>
        </w:r>
      </w:smartTag>
      <w:r w:rsidRPr="001059FB">
        <w:rPr>
          <w:sz w:val="28"/>
          <w:szCs w:val="28"/>
        </w:rPr>
        <w:t xml:space="preserve"> od jego górnej krawędzi.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Roboty dekarskie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Montaż i demontaż rusztowań należy wykonać przez osoby przeszkolone i zgodnie ze sztuką budowlaną.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Ręczne podawanie w pionie długich przedmiotów jest dozwolone wyłącznie do wysokości </w:t>
      </w:r>
      <w:smartTag w:uri="urn:schemas-microsoft-com:office:smarttags" w:element="metricconverter">
        <w:smartTagPr>
          <w:attr w:name="ProductID" w:val="3 m"/>
        </w:smartTagPr>
        <w:r w:rsidRPr="001059FB">
          <w:rPr>
            <w:sz w:val="28"/>
            <w:szCs w:val="28"/>
          </w:rPr>
          <w:t>3 m</w:t>
        </w:r>
      </w:smartTag>
      <w:r w:rsidRPr="001059FB">
        <w:rPr>
          <w:sz w:val="28"/>
          <w:szCs w:val="28"/>
        </w:rPr>
        <w:t>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 xml:space="preserve">Roboty z drabin można wykonywać wyłącznie do wysokości </w:t>
      </w:r>
      <w:smartTag w:uri="urn:schemas-microsoft-com:office:smarttags" w:element="metricconverter">
        <w:smartTagPr>
          <w:attr w:name="ProductID" w:val="3 m"/>
        </w:smartTagPr>
        <w:r w:rsidRPr="001059FB">
          <w:rPr>
            <w:sz w:val="28"/>
            <w:szCs w:val="28"/>
          </w:rPr>
          <w:t>3 m</w:t>
        </w:r>
      </w:smartTag>
      <w:r w:rsidRPr="001059FB">
        <w:rPr>
          <w:sz w:val="28"/>
          <w:szCs w:val="28"/>
        </w:rPr>
        <w:t>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Roboty montażowe wykonuje zespół liczący co najmniej 2 osoby.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Wszelkie prace na placu budowy winny być wykonywane zgodnie z „Warunkami technicznymi wykonywania i odbioru robót budowlanych – montażowych” oraz aktualnymi przepisami BHP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Wskazanie sposobu prowadzenia instruktażu pracowników przed przystąpieniem do realizacji robót szczególnie niebezpiecznych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Sposób prowadzenia instruktażu dla pracowników przed przystąpieniem do realizacji robót szczególnie niebezpiecznych, powinien być prowadzony przez osobę posiadającą odpowiednie uprawnienia, ze szczególnym uwypukleniem ewentualnych zagrożeń oraz sposobu ich zapobiegania.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Instruktaż należy przeprowadzić zgodnie z Rozporządzeniem Ministra Infrastruktury z dnia 6 lutego 2003 roku w sprawie bezpieczeństwa i higieny pracy podczas wykonywania robót budowlanych (Dz. U. Nr 47, poz. 401).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Szkolenie pracowników w zakresie BHP, zapoznanie z ryzykiem związanym z pracą</w:t>
      </w:r>
      <w:r>
        <w:rPr>
          <w:sz w:val="28"/>
          <w:szCs w:val="28"/>
        </w:rPr>
        <w:t xml:space="preserve"> </w:t>
      </w:r>
      <w:r w:rsidRPr="001059FB">
        <w:rPr>
          <w:sz w:val="28"/>
          <w:szCs w:val="28"/>
        </w:rPr>
        <w:t>na danym stanowisku.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Każdy pracownik powinien posiadać aktualne orzeczenie lekarskie o braku przeciwwskazań do wykonywania pracy na zajmowanym stanowisku być odpowiednio przeszkolony.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Pracownik obsługujący maszyny i urządzenia, które wymagają specjalnych kwalifikacji, powinien legitymować się świadectwem potwierdzającym posiadanie takich kwalifikacji.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Określenie zasad postępowania w przypadku wystąpienia zagrożenia.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>Wyznaczenie nadzoru nad pracami szczególnie niebezpiecznymi przez wyznaczone w tym celu osoby.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Określenie zasad stosowania przez pracowników środków ochrony indywidualnej oraz odzieży i obuwia roboczego.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Wskazanie środków technicznych i organizacyjnych zapobiegających niebezpieczeństwom wynikającym z w</w:t>
      </w:r>
      <w:r>
        <w:rPr>
          <w:sz w:val="28"/>
          <w:szCs w:val="28"/>
        </w:rPr>
        <w:t>ykonywania robót budowlanych w s</w:t>
      </w:r>
      <w:r w:rsidRPr="001059FB">
        <w:rPr>
          <w:sz w:val="28"/>
          <w:szCs w:val="28"/>
        </w:rPr>
        <w:t>t</w:t>
      </w:r>
      <w:r>
        <w:rPr>
          <w:sz w:val="28"/>
          <w:szCs w:val="28"/>
        </w:rPr>
        <w:t>r</w:t>
      </w:r>
      <w:r w:rsidRPr="001059FB">
        <w:rPr>
          <w:sz w:val="28"/>
          <w:szCs w:val="28"/>
        </w:rPr>
        <w:t>efach szczególnego zagrożenia zdrowia lub ich sąsiedztwie, w tym zapewniających bezpieczną i sprawną komunikację, umożliwiającą szybką ewakuację na wypadek pożaru, awarii innych zagrożeń.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Zagospodarowanie terenu budowy wykonuje się w zakresie: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Teren budowy ogrodzony lub skutecznie zabezpieczony przed osobami postronnymi. Wysokość ogrodzenia powinna wynosić co najmniej </w:t>
      </w:r>
      <w:smartTag w:uri="urn:schemas-microsoft-com:office:smarttags" w:element="metricconverter">
        <w:smartTagPr>
          <w:attr w:name="ProductID" w:val="1,50 m"/>
        </w:smartTagPr>
        <w:r w:rsidRPr="001059FB">
          <w:rPr>
            <w:sz w:val="28"/>
            <w:szCs w:val="28"/>
          </w:rPr>
          <w:t>1,50 m</w:t>
        </w:r>
      </w:smartTag>
      <w:r w:rsidRPr="001059FB">
        <w:rPr>
          <w:sz w:val="28"/>
          <w:szCs w:val="28"/>
        </w:rPr>
        <w:t xml:space="preserve">. W ogrodzeniu placu budowy lub robót budowlanych powinny być wykonane oddzielne bramy dla ruchu pieszego oraz pojazdów mechanicznych i maszyn budowlanych. Szerokość ciągu pieszego jednokierunkowego powinna wynosić co najmniej </w:t>
      </w:r>
      <w:smartTag w:uri="urn:schemas-microsoft-com:office:smarttags" w:element="metricconverter">
        <w:smartTagPr>
          <w:attr w:name="ProductID" w:val="0,75 m"/>
        </w:smartTagPr>
        <w:r w:rsidRPr="001059FB">
          <w:rPr>
            <w:sz w:val="28"/>
            <w:szCs w:val="28"/>
          </w:rPr>
          <w:t>0,75 m</w:t>
        </w:r>
      </w:smartTag>
      <w:r w:rsidRPr="001059FB">
        <w:rPr>
          <w:sz w:val="28"/>
          <w:szCs w:val="28"/>
        </w:rPr>
        <w:t>, a dwukierunkowego 1,20m. Dla pojazdów używanych w trakcie wykonywania robót budowlanych należy wyznaczyć miejsca postojowe na terenie budowy. Szerokość dróg komunikacyjnych na placu budowy lub robót budowlanych powinna być dostosowana do używanych środków transportowych. Drogi i ciągi piesze na placu budowy powinny być utrzymane we właściwym stanie technicznym. Nie wolno nie nich składować materiałów budowlanych, sprzętu lub innych przedmiotów.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Drogi komunikacyjne dla wózków i taczek oraz pochylnie, po których dokonuje się ręcznego przenoszenia ciężarów nie powinny mieć spadków większych niż </w:t>
      </w:r>
      <w:r w:rsidRPr="001059FB">
        <w:rPr>
          <w:sz w:val="28"/>
          <w:szCs w:val="28"/>
        </w:rPr>
        <w:lastRenderedPageBreak/>
        <w:t>10 %. Przejścia i strefy niebezpieczne powinny być oświetlone i oznakowane znakami ostrzegawczymi lub znakami zakazu.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Przejścia o pochyleni powyżej 15 % należy zaopatrzyć w listwy umocowane poprzecznie, w odstępach nie mniejszych niż </w:t>
      </w:r>
      <w:smartTag w:uri="urn:schemas-microsoft-com:office:smarttags" w:element="metricconverter">
        <w:smartTagPr>
          <w:attr w:name="ProductID" w:val="0,40 m"/>
        </w:smartTagPr>
        <w:r w:rsidRPr="001059FB">
          <w:rPr>
            <w:sz w:val="28"/>
            <w:szCs w:val="28"/>
          </w:rPr>
          <w:t>0,40 m</w:t>
        </w:r>
      </w:smartTag>
      <w:r w:rsidRPr="001059FB">
        <w:rPr>
          <w:sz w:val="28"/>
          <w:szCs w:val="28"/>
        </w:rPr>
        <w:t xml:space="preserve"> lub schody o szerokości nie mniejszej niż </w:t>
      </w:r>
      <w:smartTag w:uri="urn:schemas-microsoft-com:office:smarttags" w:element="metricconverter">
        <w:smartTagPr>
          <w:attr w:name="ProductID" w:val="0,75 m"/>
        </w:smartTagPr>
        <w:r w:rsidRPr="001059FB">
          <w:rPr>
            <w:sz w:val="28"/>
            <w:szCs w:val="28"/>
          </w:rPr>
          <w:t>0,75 m</w:t>
        </w:r>
      </w:smartTag>
      <w:r w:rsidRPr="001059FB">
        <w:rPr>
          <w:sz w:val="28"/>
          <w:szCs w:val="28"/>
        </w:rPr>
        <w:t xml:space="preserve">, zabezpieczone co najmniej z jednej strony balustradą. Balustrada składa się z deski krawężnikowej o wysokości </w:t>
      </w:r>
      <w:smartTag w:uri="urn:schemas-microsoft-com:office:smarttags" w:element="metricconverter">
        <w:smartTagPr>
          <w:attr w:name="ProductID" w:val="0,15 m"/>
        </w:smartTagPr>
        <w:r w:rsidRPr="001059FB">
          <w:rPr>
            <w:sz w:val="28"/>
            <w:szCs w:val="28"/>
          </w:rPr>
          <w:t>0,15 m</w:t>
        </w:r>
      </w:smartTag>
      <w:r w:rsidRPr="001059FB">
        <w:rPr>
          <w:sz w:val="28"/>
          <w:szCs w:val="28"/>
        </w:rPr>
        <w:t xml:space="preserve"> i poręczy ochronnej umieszczonej na wysokości </w:t>
      </w:r>
      <w:smartTag w:uri="urn:schemas-microsoft-com:office:smarttags" w:element="metricconverter">
        <w:smartTagPr>
          <w:attr w:name="ProductID" w:val="1,10 m"/>
        </w:smartTagPr>
        <w:r w:rsidRPr="001059FB">
          <w:rPr>
            <w:sz w:val="28"/>
            <w:szCs w:val="28"/>
          </w:rPr>
          <w:t>1,10 m</w:t>
        </w:r>
      </w:smartTag>
      <w:r w:rsidRPr="001059FB">
        <w:rPr>
          <w:sz w:val="28"/>
          <w:szCs w:val="28"/>
        </w:rPr>
        <w:t>. Wolną przestrzeń pomiędzy deską krawężnikową a poręczą należy wypełnić w sposób zabezpieczający pracownika przed upadkiem.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Strefa niebezpieczna w której istnieje zagrożenie spadania z wysokości przedmiotów, powinna być ogrodzona balustradami i oznakowana w sposób uniemożliwiający dostęp osobom postronnym. Strefa ta nie może wynosić mniej niż 1/10 wysokości, z której mogą spadać przedmioty, lecz nie mniej niż </w:t>
      </w:r>
      <w:smartTag w:uri="urn:schemas-microsoft-com:office:smarttags" w:element="metricconverter">
        <w:smartTagPr>
          <w:attr w:name="ProductID" w:val="6,0 m"/>
        </w:smartTagPr>
        <w:r w:rsidRPr="001059FB">
          <w:rPr>
            <w:sz w:val="28"/>
            <w:szCs w:val="28"/>
          </w:rPr>
          <w:t>6,0 m</w:t>
        </w:r>
      </w:smartTag>
      <w:r w:rsidRPr="001059FB">
        <w:rPr>
          <w:sz w:val="28"/>
          <w:szCs w:val="28"/>
        </w:rPr>
        <w:t xml:space="preserve">. Przejścia, przejazdy i stanowiska pracy w strefie niebezpiecznej powinny być zabezpieczone daszkami ochronnymi. Daszki ochronne powinny znajdować się na wysokości nie mniejszej niż </w:t>
      </w:r>
      <w:smartTag w:uri="urn:schemas-microsoft-com:office:smarttags" w:element="metricconverter">
        <w:smartTagPr>
          <w:attr w:name="ProductID" w:val="2,4 m"/>
        </w:smartTagPr>
        <w:r w:rsidRPr="001059FB">
          <w:rPr>
            <w:sz w:val="28"/>
            <w:szCs w:val="28"/>
          </w:rPr>
          <w:t>2,4 m</w:t>
        </w:r>
      </w:smartTag>
      <w:r w:rsidRPr="001059FB">
        <w:rPr>
          <w:sz w:val="28"/>
          <w:szCs w:val="28"/>
        </w:rPr>
        <w:t xml:space="preserve"> nad terenem w najniższym miejscu i być nachylone pod katem 45 stopni w kierunku źródła zagrożenia. Pokrycie daszków powinno być szczelne i odporne na przebicie przez spadające przedmioty. Używanie daszków ochronnych jako rusztowań lub miejsc składowania narzędzi, sprzętu, materiałów jest zabronione.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Rozdzielnice budowlane prądu elektrycznego znajdujące się na terenie budowy należy zabezpieczyć przed dostępem osób nieupoważnionych. Rozdzielnice powinny być usytuowane w odległości nie większej niż większej niż </w:t>
      </w:r>
      <w:smartTag w:uri="urn:schemas-microsoft-com:office:smarttags" w:element="metricconverter">
        <w:smartTagPr>
          <w:attr w:name="ProductID" w:val="50,0 m"/>
        </w:smartTagPr>
        <w:r w:rsidRPr="001059FB">
          <w:rPr>
            <w:sz w:val="28"/>
            <w:szCs w:val="28"/>
          </w:rPr>
          <w:t>50,0 m</w:t>
        </w:r>
      </w:smartTag>
      <w:r w:rsidRPr="001059FB">
        <w:rPr>
          <w:sz w:val="28"/>
          <w:szCs w:val="28"/>
        </w:rPr>
        <w:t xml:space="preserve"> od odbiorników energii.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Przewody elektryczne zasilające urządzenia mechaniczne powinny być zabezpieczone przed uszkodzeniami mechanicznymi, a ich połączenia z </w:t>
      </w:r>
      <w:r w:rsidRPr="001059FB">
        <w:rPr>
          <w:sz w:val="28"/>
          <w:szCs w:val="28"/>
        </w:rPr>
        <w:lastRenderedPageBreak/>
        <w:t>urządzeniami mechanicznymi wykonane w sposób zapewniający bezpieczeństwo pracy osób obsługujących takie urządzenia.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Teren budowy powinien być wyposażony w sprzęt niezbędny do gaszenia pożarów, który powinien być regularnie sprawdzany, konserwowany i uzupełniany, zgodnie z wymaganiami producentów i przepisami przeciwpożarowymi. Ilość i rozmieszczenie gaśnic przenośnych powinno być zgodne z wymogami przepisów przeciwpożarowych. Urządzenie pomieszczeń higieniczno-sanitarnych i socjalnych dla osób pracujących na budowie: zapewnia oświetlenie sztuczne. W trakcie realizacji projektu należy zachować minimalne odległości pionowe i poziome przewodów linii energetycznych 110 </w:t>
      </w:r>
      <w:proofErr w:type="spellStart"/>
      <w:r w:rsidRPr="001059FB">
        <w:rPr>
          <w:sz w:val="28"/>
          <w:szCs w:val="28"/>
        </w:rPr>
        <w:t>kV</w:t>
      </w:r>
      <w:proofErr w:type="spellEnd"/>
      <w:r w:rsidRPr="001059FB">
        <w:rPr>
          <w:sz w:val="28"/>
          <w:szCs w:val="28"/>
        </w:rPr>
        <w:t xml:space="preserve"> od ustalonych stref działania maszyn i urządzeń do robót ziemnych. Przy braku możliwości zachowania tych odległości prace w strefie ochronnej linii 110 </w:t>
      </w:r>
      <w:proofErr w:type="spellStart"/>
      <w:r w:rsidRPr="001059FB">
        <w:rPr>
          <w:sz w:val="28"/>
          <w:szCs w:val="28"/>
        </w:rPr>
        <w:t>kV</w:t>
      </w:r>
      <w:proofErr w:type="spellEnd"/>
      <w:r w:rsidRPr="001059FB">
        <w:rPr>
          <w:sz w:val="28"/>
          <w:szCs w:val="28"/>
        </w:rPr>
        <w:t xml:space="preserve"> należy prowadzić ręcznie lub uzgodnić z zarządcą sieci wyłączenie linii, należy bezwzględnie zachować minimalną odległość od każdej nogi słupa wynoszącą </w:t>
      </w:r>
      <w:smartTag w:uri="urn:schemas-microsoft-com:office:smarttags" w:element="metricconverter">
        <w:smartTagPr>
          <w:attr w:name="ProductID" w:val="5 m"/>
        </w:smartTagPr>
        <w:r w:rsidRPr="001059FB">
          <w:rPr>
            <w:sz w:val="28"/>
            <w:szCs w:val="28"/>
          </w:rPr>
          <w:t>5 m</w:t>
        </w:r>
      </w:smartTag>
      <w:r w:rsidRPr="001059FB">
        <w:rPr>
          <w:sz w:val="28"/>
          <w:szCs w:val="28"/>
        </w:rPr>
        <w:t>.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  <w:r w:rsidRPr="001059FB">
        <w:rPr>
          <w:sz w:val="28"/>
          <w:szCs w:val="28"/>
        </w:rPr>
        <w:t>Warunki BHP: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Systematyczne prowadzenie dziennika budowy.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Plan BIOZ (wg Dz. U. z 2003, Nr 120, poz. 1126 z dnia 23.06.2003 w sprawie informacji dotyczącej bezpieczeństwa i ochrony zdrowia oraz planu bezpieczeństwa i ochrony zdrowia).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Świadectwo jakości wybudowanych elementów i materiałów.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Systematyczne szkolenie załogi.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Wyposażenie pracowników w osobisty sprzęt BHP.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Wyposażenie w apteczkę pierwszej pomocy.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>Kierownik budowy z uprawnieniami budowlanymi.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Nie należy prowadzić robót budowlanych w warunkach utrudnionej widoczności, nadmiernego wiatru oraz skrajnych warunków atmosferycznych.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Zapewnienie dojazdu na teren budowy w celu umożliwienia szybkiej ewakuacji na wypadek pożaru, awarii lub nieszczęśliwego wypadku.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Nie jest dopuszczalne sytuowanie stanowisk pracy, bezpośredni pod napowietrznymi liniami energetycznymi lub w odległości liczonej w poziomie od skrajnych przewodów mniejszej niż: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,0 m"/>
        </w:smartTagPr>
        <w:r w:rsidRPr="001059FB">
          <w:rPr>
            <w:sz w:val="28"/>
            <w:szCs w:val="28"/>
          </w:rPr>
          <w:t>3,0 m</w:t>
        </w:r>
      </w:smartTag>
      <w:r w:rsidRPr="001059FB">
        <w:rPr>
          <w:sz w:val="28"/>
          <w:szCs w:val="28"/>
        </w:rPr>
        <w:t xml:space="preserve"> – dla linii o napięciu znamionowym nie przekraczającym 1kV,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5,0 m"/>
        </w:smartTagPr>
        <w:r w:rsidRPr="001059FB">
          <w:rPr>
            <w:sz w:val="28"/>
            <w:szCs w:val="28"/>
          </w:rPr>
          <w:t>5,0 m</w:t>
        </w:r>
      </w:smartTag>
      <w:r w:rsidRPr="001059FB">
        <w:rPr>
          <w:sz w:val="28"/>
          <w:szCs w:val="28"/>
        </w:rPr>
        <w:t xml:space="preserve"> – dla linii o napięciu znamionowym powyżej 1 </w:t>
      </w:r>
      <w:proofErr w:type="spellStart"/>
      <w:r w:rsidRPr="001059FB">
        <w:rPr>
          <w:sz w:val="28"/>
          <w:szCs w:val="28"/>
        </w:rPr>
        <w:t>kV</w:t>
      </w:r>
      <w:proofErr w:type="spellEnd"/>
      <w:r w:rsidRPr="001059FB">
        <w:rPr>
          <w:sz w:val="28"/>
          <w:szCs w:val="28"/>
        </w:rPr>
        <w:t xml:space="preserve">, lecz nie 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przekraczającym 15 </w:t>
      </w:r>
      <w:proofErr w:type="spellStart"/>
      <w:r w:rsidRPr="001059FB">
        <w:rPr>
          <w:sz w:val="28"/>
          <w:szCs w:val="28"/>
        </w:rPr>
        <w:t>kV</w:t>
      </w:r>
      <w:proofErr w:type="spellEnd"/>
      <w:r w:rsidRPr="001059FB">
        <w:rPr>
          <w:sz w:val="28"/>
          <w:szCs w:val="28"/>
        </w:rPr>
        <w:t>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0,0 m"/>
        </w:smartTagPr>
        <w:r w:rsidRPr="001059FB">
          <w:rPr>
            <w:sz w:val="28"/>
            <w:szCs w:val="28"/>
          </w:rPr>
          <w:t>10,0 m</w:t>
        </w:r>
      </w:smartTag>
      <w:r w:rsidRPr="001059FB">
        <w:rPr>
          <w:sz w:val="28"/>
          <w:szCs w:val="28"/>
        </w:rPr>
        <w:t xml:space="preserve"> – dla linii o napięciu znamionowym powyżej 15 </w:t>
      </w:r>
      <w:proofErr w:type="spellStart"/>
      <w:r w:rsidRPr="001059FB">
        <w:rPr>
          <w:sz w:val="28"/>
          <w:szCs w:val="28"/>
        </w:rPr>
        <w:t>kV</w:t>
      </w:r>
      <w:proofErr w:type="spellEnd"/>
      <w:r w:rsidRPr="001059FB">
        <w:rPr>
          <w:sz w:val="28"/>
          <w:szCs w:val="28"/>
        </w:rPr>
        <w:t xml:space="preserve">, lecz nie 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przekraczającym 30 </w:t>
      </w:r>
      <w:proofErr w:type="spellStart"/>
      <w:r w:rsidRPr="001059FB">
        <w:rPr>
          <w:sz w:val="28"/>
          <w:szCs w:val="28"/>
        </w:rPr>
        <w:t>kV</w:t>
      </w:r>
      <w:proofErr w:type="spellEnd"/>
      <w:r w:rsidRPr="001059FB">
        <w:rPr>
          <w:sz w:val="28"/>
          <w:szCs w:val="28"/>
        </w:rPr>
        <w:t>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5,0 m"/>
        </w:smartTagPr>
        <w:r w:rsidRPr="001059FB">
          <w:rPr>
            <w:sz w:val="28"/>
            <w:szCs w:val="28"/>
          </w:rPr>
          <w:t>15,0 m</w:t>
        </w:r>
      </w:smartTag>
      <w:r w:rsidRPr="001059FB">
        <w:rPr>
          <w:sz w:val="28"/>
          <w:szCs w:val="28"/>
        </w:rPr>
        <w:t xml:space="preserve"> – dla linii o napięciu znamionowym powyżej 30kV, lecz nie 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przekraczającym 110 </w:t>
      </w:r>
      <w:proofErr w:type="spellStart"/>
      <w:r w:rsidRPr="001059FB">
        <w:rPr>
          <w:sz w:val="28"/>
          <w:szCs w:val="28"/>
        </w:rPr>
        <w:t>kV</w:t>
      </w:r>
      <w:proofErr w:type="spellEnd"/>
      <w:r w:rsidRPr="001059FB">
        <w:rPr>
          <w:sz w:val="28"/>
          <w:szCs w:val="28"/>
        </w:rPr>
        <w:t>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0,0 m"/>
        </w:smartTagPr>
        <w:r w:rsidRPr="001059FB">
          <w:rPr>
            <w:sz w:val="28"/>
            <w:szCs w:val="28"/>
          </w:rPr>
          <w:t>30,0 m</w:t>
        </w:r>
      </w:smartTag>
      <w:r w:rsidRPr="001059FB">
        <w:rPr>
          <w:sz w:val="28"/>
          <w:szCs w:val="28"/>
        </w:rPr>
        <w:t xml:space="preserve"> – dla linii o napięciu znamionowym powyżej 110 </w:t>
      </w:r>
      <w:proofErr w:type="spellStart"/>
      <w:r w:rsidRPr="001059FB">
        <w:rPr>
          <w:sz w:val="28"/>
          <w:szCs w:val="28"/>
        </w:rPr>
        <w:t>kV</w:t>
      </w:r>
      <w:proofErr w:type="spellEnd"/>
      <w:r w:rsidRPr="001059FB">
        <w:rPr>
          <w:sz w:val="28"/>
          <w:szCs w:val="28"/>
        </w:rPr>
        <w:t>,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Składowiska materiałów, wyrobów i urządzeń technicznych wykonuje się w sposób: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Teren wykluczający możliwość wywrócenia, zsunięcia, rozsunięcia się lub spadnięcia składowanych wyrobów i urządzeń.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Materiały składuje się w miejscu wyrównanym do poziomu terenu.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 xml:space="preserve">Materiały drobnicowe układa się w stosy o wysokości nie większej niż </w:t>
      </w:r>
      <w:smartTag w:uri="urn:schemas-microsoft-com:office:smarttags" w:element="metricconverter">
        <w:smartTagPr>
          <w:attr w:name="ProductID" w:val="2 m"/>
        </w:smartTagPr>
        <w:r w:rsidRPr="001059FB">
          <w:rPr>
            <w:sz w:val="28"/>
            <w:szCs w:val="28"/>
          </w:rPr>
          <w:t>2 m</w:t>
        </w:r>
      </w:smartTag>
      <w:r w:rsidRPr="001059FB">
        <w:rPr>
          <w:sz w:val="28"/>
          <w:szCs w:val="28"/>
        </w:rPr>
        <w:t>, dostosowane do rodzaju i wytrzymałości tych materiałów.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Stosy materiałów workowanych układa się w warstwach krzyżowo do wysokości nie przekraczającej 10 warstw.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Przy składowaniu materiałów odległość stosów nie powinna być mniejsza niż: </w:t>
      </w:r>
      <w:smartTag w:uri="urn:schemas-microsoft-com:office:smarttags" w:element="metricconverter">
        <w:smartTagPr>
          <w:attr w:name="ProductID" w:val="0,75 m"/>
        </w:smartTagPr>
        <w:r w:rsidRPr="001059FB">
          <w:rPr>
            <w:sz w:val="28"/>
            <w:szCs w:val="28"/>
          </w:rPr>
          <w:t>0,75 m</w:t>
        </w:r>
      </w:smartTag>
      <w:r w:rsidRPr="001059FB">
        <w:rPr>
          <w:sz w:val="28"/>
          <w:szCs w:val="28"/>
        </w:rPr>
        <w:t xml:space="preserve"> od ogrodzenia lub zabudowań; </w:t>
      </w:r>
      <w:smartTag w:uri="urn:schemas-microsoft-com:office:smarttags" w:element="metricconverter">
        <w:smartTagPr>
          <w:attr w:name="ProductID" w:val="5 m"/>
        </w:smartTagPr>
        <w:r w:rsidRPr="001059FB">
          <w:rPr>
            <w:sz w:val="28"/>
            <w:szCs w:val="28"/>
          </w:rPr>
          <w:t>5 m</w:t>
        </w:r>
      </w:smartTag>
      <w:r w:rsidRPr="001059FB">
        <w:rPr>
          <w:sz w:val="28"/>
          <w:szCs w:val="28"/>
        </w:rPr>
        <w:t xml:space="preserve"> od stałego stanowiska pracy.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Opieranie składowanych materiałów lub wyrobów o płoty, słupy napowietrznych linii elektroenergetycznych, konstrukcje wsporcze sieci trakcyjnej lub ściany obiektu budowlanego jest zabronione.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Wchodzenie i schodzenie ze stosu utworzonego ze składowanych materiałów lub wyrobów gotowych jest dopuszczalne przy użyciu drabiny lub schodów.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Wykonawca jest zobowiązany do zaprezentowania materiałów, które zamierza wybudować i uzyskać dla nich aprobatę Inwestora oraz Projektanta lub Kierownika budowy.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Wykonawca winien przedłożyć wszystkie wymagane przepisami atesty i certyfikaty dotyczące zastosowanych materiałów.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Maszyny i inne urządzenia techniczne oraz narzędzia zmechanizowane powinny być: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Montowane, eksploatowane i obsługiwane zgodnie z instrukcją producenta oraz spełniać wymagania określone w przepisach dotyczących systemu oceny zgodności, utrzymywane w stanie zapewniającym ich sprawność; stosowane wyłącznie do prac, od jakich zostały przeznaczone, obsługiwane przez przeszkolone osoby.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>Maszyny i inne urządzenia techniczne, podlegające dozorowi technicznemu, mogą być używane na ternie budowy tylko wówczas, jeżeli wystawiono dokumenty uprawniające do ich eksploatacji. Dokumenty te powinny być dostępne dla organów kontroli w miejscu eksploatacji maszyn  urządzeń.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 przypadku stwierdzenia czasie pracy uszkodzenia maszyny lub innego urządzenia technicznego należy je niezwłocznie unieruchomić i odłączyć dopływ energii.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Używanie narzędzi uszkodzonych jest zabronione. Wszelkie samowolne przeróbki narzędzi są zabronione.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Żurawie samojezdne, koparki i inne urządzenia ruchome, które mogłyby zbliżyć się na niebezpieczną odległość do w/w napowietrznych lub kablowych linii elektroenergetycznych, powinny być wyposażone w sygnalizatory napięcia.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Rusztowania i ruchome podesty robocze powinny: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Montaż rusztowań może być prowadzony tylko przez osoby posiadające odpowiednie udokumentowane kwalifikacje. Osoby te w trakcie montażu powinny stosować środki ochrony indywidualnej przed upadkiem z wysokości. Rusztowanie może być dopuszczone do użytkowania dopiero po przeprowadzeniu odbioru udokumentowanego odpowiednim wpisem do dziennika budowy, powinno być użytkowane zgodnie z przeznaczeniem. Rusztowanie powinno być ustawione na ustabilizowanym gruncie, wyprofilowanym w sposób umożliwiający odpływ wód opadowych. 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Rusztowanie systemowe powinno być budowane wg dokumentacji technicznej producenta lub w przypadku rozwiązań nietypowych w oparciu o projekt indywidualny. Rusztowanie powinno posiadać prawidłowe kotwienie, szczelne pomosty o odpowiedniej wytrzymałości, piony komunikacyjne zapewniające </w:t>
      </w:r>
      <w:r w:rsidRPr="001059FB">
        <w:rPr>
          <w:sz w:val="28"/>
          <w:szCs w:val="28"/>
        </w:rPr>
        <w:lastRenderedPageBreak/>
        <w:t xml:space="preserve">bezpieczne wchodzenie i schodzenie , balustrady składające się z poręczy ochronnej, która w przypadku rusztowań systemowych może być umieszczona na wysokości </w:t>
      </w:r>
      <w:smartTag w:uri="urn:schemas-microsoft-com:office:smarttags" w:element="metricconverter">
        <w:smartTagPr>
          <w:attr w:name="ProductID" w:val="1,0 m"/>
        </w:smartTagPr>
        <w:r w:rsidRPr="001059FB">
          <w:rPr>
            <w:sz w:val="28"/>
            <w:szCs w:val="28"/>
          </w:rPr>
          <w:t>1,0 m</w:t>
        </w:r>
      </w:smartTag>
      <w:r w:rsidRPr="001059FB">
        <w:rPr>
          <w:sz w:val="28"/>
          <w:szCs w:val="28"/>
        </w:rPr>
        <w:t>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Jeżeli rusztowanie jest odległe od ściany więcej niż </w:t>
      </w:r>
      <w:smartTag w:uri="urn:schemas-microsoft-com:office:smarttags" w:element="metricconverter">
        <w:smartTagPr>
          <w:attr w:name="ProductID" w:val="0,20 m"/>
        </w:smartTagPr>
        <w:r w:rsidRPr="001059FB">
          <w:rPr>
            <w:sz w:val="28"/>
            <w:szCs w:val="28"/>
          </w:rPr>
          <w:t>0,20 m</w:t>
        </w:r>
      </w:smartTag>
      <w:r w:rsidRPr="001059FB">
        <w:rPr>
          <w:sz w:val="28"/>
          <w:szCs w:val="28"/>
        </w:rPr>
        <w:t xml:space="preserve"> balustrady powinny być wykonane pod obu stronach pomostu.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Ponadto rusztowanie powinno posiadać ochronę odgromową i tablicę informacyjną m.in. o dopuszczalnej nośności pomostu oraz być poddawane konserwacji i sprawdzeniu – każdorazowo po silnym wietrze, opadach atmosferycznych i przerwach w pracy dłuższych niż 10 dni; posiadać pomost o powierzchni roboczej wystarczającej dla osób wykonujących roboty oraz do składowania narzędzi i niezbędnej ilości materiałów; zapewniać możliwość wykonywania robót w pozycji nie powodującej nadmiernego wysiłku.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Pozostawienie materiałów i wyrobów na pomostach rusztowań i ruchomych podestów roboczych po zakończeniu pracy jest zabronione.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Zrzucanie elementów demontowanych rusztowań i ruchomych podestów roboczych jest zabronione.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Roboty na wysokościach: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 xml:space="preserve">Osoby przebywające na stanowiskach pracy, znajdujące się na wysokości najmniej </w:t>
      </w:r>
      <w:smartTag w:uri="urn:schemas-microsoft-com:office:smarttags" w:element="metricconverter">
        <w:smartTagPr>
          <w:attr w:name="ProductID" w:val="1 m"/>
        </w:smartTagPr>
        <w:r w:rsidRPr="001059FB">
          <w:rPr>
            <w:sz w:val="28"/>
            <w:szCs w:val="28"/>
          </w:rPr>
          <w:t>1 m</w:t>
        </w:r>
      </w:smartTag>
      <w:r w:rsidRPr="001059FB">
        <w:rPr>
          <w:sz w:val="28"/>
          <w:szCs w:val="28"/>
        </w:rPr>
        <w:t xml:space="preserve"> od poziomu podłogi lub ziemi, powinny być zabezpieczone przed upadkiem z wysokości.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Otwory w stropach, na których przewidziane są roboty lub do których możliwy jest dostęp ludzi, należy zabezpieczyć przed możliwością wypadnięcia lub ogrodzić balustradą.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Otwory w ścianach zewnętrznych budynku zabezpieczyć balustradami.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>Kierownik budowy jest obowiązany do: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Sporządzenia przed rozpoczęciem budowy, planu bezpieczeństwa i ochrony zdrowia, uwzględniając specyfikę obiektu budowlanego i warunki prowadzenia robót budowlanych. Przejęcia od Inwestora i odpowiedniego zabezpieczenia terenu budowy wraz ze znajdującymi się na nim obiektami budowlanymi, urządzeniami technicznymi i stałymi punktami osnowy geodezyjnej oraz podlegającymi ochronie elementami środowiska przyrodniczego i kulturowego.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Prowadzenia dokumentacji budowy w tym dziennika budowy.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Zapewnienia geodezyjnego wytyczenia obiektu oraz zorganizowania budowy i kierowania budową obiektu budowlanego w sposób zgodny z projektem i pozwoleniem na budowę, przepisami techniczno – budowlanymi oraz przepisami bezpieczeństwa i higieny pracy.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Wstrzymania robót budowlanych w przypadku stwierdzenia możliwości powstania zagrożenia oraz bezzwłocznego zawiadomienia o tym właściwego organu, zawiadomienia Inwestora o wpisie do dziennika budowy dotyczącym wstrzymania robót budowlanych z powodu wykonywania ich niezgodnie z projektem.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Realizacji zaleceń wpisanych do dziennika budowy.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t>Zgłoszenia Inwestorowi do sprawdzenia i odbioru wykonanych robót ulegających zakryciu bądź zanikających oraz zapewnienie dokonania wymaganych przepisami lub ustalonych w umowie prób i sprawdzeń instalacji, urządzeń technicznych i przewodów kominowych przed zgłoszeniem obiektu budowlanego do odbioru.</w:t>
      </w:r>
    </w:p>
    <w:p w:rsidR="00EF67C8" w:rsidRPr="001059FB" w:rsidRDefault="00EF67C8" w:rsidP="00EF67C8">
      <w:pPr>
        <w:spacing w:line="360" w:lineRule="auto"/>
        <w:jc w:val="both"/>
        <w:rPr>
          <w:sz w:val="28"/>
          <w:szCs w:val="28"/>
        </w:rPr>
      </w:pPr>
      <w:r w:rsidRPr="001059FB">
        <w:rPr>
          <w:sz w:val="28"/>
          <w:szCs w:val="28"/>
        </w:rPr>
        <w:lastRenderedPageBreak/>
        <w:t>Zgłoszenie obiektu budowlanego do odbioru odpowiednim wpisem do dziennika budowy oraz uczestniczenie w czynnościach odbiorowych i zapewnienie usunięcia stwierdzonych wad.</w:t>
      </w:r>
    </w:p>
    <w:p w:rsidR="00EF67C8" w:rsidRPr="001059FB" w:rsidRDefault="00EF67C8" w:rsidP="00EF67C8">
      <w:pPr>
        <w:spacing w:line="360" w:lineRule="auto"/>
        <w:rPr>
          <w:sz w:val="28"/>
          <w:szCs w:val="28"/>
        </w:rPr>
      </w:pPr>
    </w:p>
    <w:p w:rsidR="00EF67C8" w:rsidRPr="001059FB" w:rsidRDefault="00EF67C8" w:rsidP="00EF67C8">
      <w:pPr>
        <w:spacing w:line="360" w:lineRule="auto"/>
        <w:ind w:left="5664" w:firstLine="708"/>
        <w:rPr>
          <w:sz w:val="28"/>
          <w:szCs w:val="28"/>
        </w:rPr>
      </w:pPr>
      <w:r>
        <w:rPr>
          <w:sz w:val="28"/>
          <w:szCs w:val="28"/>
        </w:rPr>
        <w:t>…….………………</w:t>
      </w:r>
    </w:p>
    <w:p w:rsidR="00EF67C8" w:rsidRPr="001059FB" w:rsidRDefault="00EF67C8" w:rsidP="00EF67C8">
      <w:pPr>
        <w:spacing w:line="360" w:lineRule="auto"/>
        <w:ind w:left="6372" w:firstLine="708"/>
        <w:rPr>
          <w:sz w:val="28"/>
          <w:szCs w:val="28"/>
        </w:rPr>
      </w:pPr>
      <w:r w:rsidRPr="001059FB">
        <w:rPr>
          <w:sz w:val="28"/>
          <w:szCs w:val="28"/>
        </w:rPr>
        <w:t xml:space="preserve">Opracował </w:t>
      </w: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Pr="001059FB" w:rsidRDefault="00EF67C8" w:rsidP="00EF67C8">
      <w:pPr>
        <w:rPr>
          <w:b/>
          <w:sz w:val="28"/>
          <w:szCs w:val="28"/>
        </w:rPr>
      </w:pPr>
    </w:p>
    <w:tbl>
      <w:tblPr>
        <w:tblW w:w="9123" w:type="dxa"/>
        <w:tblInd w:w="-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123"/>
      </w:tblGrid>
      <w:tr w:rsidR="00EF67C8" w:rsidTr="008455CE">
        <w:tblPrEx>
          <w:tblCellMar>
            <w:top w:w="0" w:type="dxa"/>
            <w:bottom w:w="0" w:type="dxa"/>
          </w:tblCellMar>
        </w:tblPrEx>
        <w:tc>
          <w:tcPr>
            <w:tcW w:w="9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  <w:r>
              <w:rPr>
                <w:rFonts w:ascii="Arial" w:hAnsi="Arial" w:cs="Arial"/>
                <w:sz w:val="24"/>
                <w:u w:val="none"/>
              </w:rPr>
              <w:lastRenderedPageBreak/>
              <w:t xml:space="preserve">                        PROJEKT BUDOWLANY</w:t>
            </w:r>
          </w:p>
        </w:tc>
      </w:tr>
      <w:tr w:rsidR="00EF67C8" w:rsidTr="008455CE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9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67C8" w:rsidRDefault="00EF67C8" w:rsidP="008455CE">
            <w:pPr>
              <w:pStyle w:val="Textbodyindent"/>
              <w:ind w:left="0" w:firstLine="0"/>
              <w:rPr>
                <w:rFonts w:ascii="Arial" w:hAnsi="Arial" w:cs="Arial"/>
                <w:sz w:val="24"/>
                <w:u w:val="none"/>
              </w:rPr>
            </w:pPr>
            <w:r>
              <w:rPr>
                <w:rFonts w:ascii="Arial" w:hAnsi="Arial" w:cs="Arial"/>
                <w:sz w:val="24"/>
                <w:u w:val="none"/>
              </w:rPr>
              <w:t xml:space="preserve">                                  Opis techniczny do inwentaryzacji</w:t>
            </w:r>
          </w:p>
        </w:tc>
      </w:tr>
      <w:tr w:rsidR="00EF67C8" w:rsidTr="008455CE">
        <w:tblPrEx>
          <w:tblCellMar>
            <w:top w:w="0" w:type="dxa"/>
            <w:bottom w:w="0" w:type="dxa"/>
          </w:tblCellMar>
        </w:tblPrEx>
        <w:tc>
          <w:tcPr>
            <w:tcW w:w="9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C8" w:rsidRPr="009E1557" w:rsidRDefault="00EF67C8" w:rsidP="008455CE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NAZWA OBIEKTU: Wymiana pokrycia dachowego oraz przebudowa pomieszczeń w budynku Urzędu Miasta Susz.</w:t>
            </w:r>
            <w:r w:rsidRPr="009E1557">
              <w:rPr>
                <w:rFonts w:cs="Times New Roman"/>
                <w:b/>
                <w:sz w:val="28"/>
                <w:szCs w:val="28"/>
              </w:rPr>
              <w:t xml:space="preserve">     </w:t>
            </w:r>
          </w:p>
          <w:p w:rsidR="00EF67C8" w:rsidRDefault="00EF67C8" w:rsidP="008455CE">
            <w:pPr>
              <w:rPr>
                <w:rFonts w:cs="Times New Roman"/>
                <w:b/>
                <w:sz w:val="28"/>
                <w:szCs w:val="28"/>
              </w:rPr>
            </w:pPr>
            <w:r w:rsidRPr="009E1557">
              <w:rPr>
                <w:rFonts w:cs="Times New Roman"/>
                <w:b/>
                <w:sz w:val="28"/>
                <w:szCs w:val="28"/>
              </w:rPr>
              <w:t xml:space="preserve">JEDNOSTKA EWIDENCYJNA: </w:t>
            </w:r>
            <w:r>
              <w:rPr>
                <w:rFonts w:cs="Times New Roman"/>
                <w:b/>
                <w:sz w:val="28"/>
                <w:szCs w:val="28"/>
              </w:rPr>
              <w:t xml:space="preserve">miasto Susz  </w:t>
            </w:r>
            <w:r w:rsidRPr="009E1557">
              <w:rPr>
                <w:rFonts w:cs="Times New Roman"/>
                <w:b/>
                <w:sz w:val="28"/>
                <w:szCs w:val="28"/>
              </w:rPr>
              <w:t xml:space="preserve">Nr dz. </w:t>
            </w:r>
            <w:r>
              <w:rPr>
                <w:rFonts w:cs="Times New Roman"/>
                <w:b/>
                <w:sz w:val="28"/>
                <w:szCs w:val="28"/>
              </w:rPr>
              <w:t xml:space="preserve">152 </w:t>
            </w:r>
            <w:r w:rsidRPr="009E1557">
              <w:rPr>
                <w:rFonts w:cs="Times New Roman"/>
                <w:b/>
                <w:sz w:val="28"/>
                <w:szCs w:val="28"/>
              </w:rPr>
              <w:t xml:space="preserve"> , </w:t>
            </w:r>
          </w:p>
          <w:p w:rsidR="00EF67C8" w:rsidRPr="009E1557" w:rsidRDefault="00EF67C8" w:rsidP="008455CE">
            <w:pPr>
              <w:rPr>
                <w:rFonts w:cs="Times New Roman"/>
                <w:b/>
                <w:sz w:val="28"/>
                <w:szCs w:val="28"/>
              </w:rPr>
            </w:pPr>
            <w:r w:rsidRPr="009E1557">
              <w:rPr>
                <w:rFonts w:cs="Times New Roman"/>
                <w:b/>
                <w:sz w:val="28"/>
                <w:szCs w:val="28"/>
              </w:rPr>
              <w:t xml:space="preserve">obręb </w:t>
            </w:r>
            <w:proofErr w:type="spellStart"/>
            <w:r>
              <w:rPr>
                <w:rFonts w:cs="Times New Roman"/>
                <w:b/>
                <w:sz w:val="28"/>
                <w:szCs w:val="28"/>
              </w:rPr>
              <w:t>Obręb</w:t>
            </w:r>
            <w:proofErr w:type="spellEnd"/>
            <w:r>
              <w:rPr>
                <w:rFonts w:cs="Times New Roman"/>
                <w:b/>
                <w:sz w:val="28"/>
                <w:szCs w:val="28"/>
              </w:rPr>
              <w:t xml:space="preserve"> 5</w:t>
            </w:r>
          </w:p>
          <w:p w:rsidR="00EF67C8" w:rsidRPr="009E1557" w:rsidRDefault="00EF67C8" w:rsidP="008455CE">
            <w:pPr>
              <w:rPr>
                <w:rFonts w:cs="Times New Roman"/>
                <w:b/>
                <w:sz w:val="28"/>
                <w:szCs w:val="28"/>
              </w:rPr>
            </w:pPr>
            <w:r w:rsidRPr="009E1557">
              <w:rPr>
                <w:rFonts w:cs="Times New Roman"/>
                <w:b/>
                <w:sz w:val="28"/>
                <w:szCs w:val="28"/>
              </w:rPr>
              <w:t>INWESTOR:</w:t>
            </w:r>
          </w:p>
          <w:p w:rsidR="00EF67C8" w:rsidRDefault="00EF67C8" w:rsidP="008455CE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Gmina Susz</w:t>
            </w:r>
          </w:p>
          <w:p w:rsidR="00EF67C8" w:rsidRPr="009E1557" w:rsidRDefault="00EF67C8" w:rsidP="008455CE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Zam. 14-240 Susz, ul. J. Wybickiego 6</w:t>
            </w: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</w:tc>
      </w:tr>
      <w:tr w:rsidR="00EF67C8" w:rsidTr="008455CE">
        <w:tblPrEx>
          <w:tblCellMar>
            <w:top w:w="0" w:type="dxa"/>
            <w:bottom w:w="0" w:type="dxa"/>
          </w:tblCellMar>
        </w:tblPrEx>
        <w:tc>
          <w:tcPr>
            <w:tcW w:w="9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  <w:r>
              <w:rPr>
                <w:rFonts w:ascii="Arial" w:hAnsi="Arial" w:cs="Arial"/>
                <w:sz w:val="24"/>
                <w:u w:val="none"/>
              </w:rPr>
              <w:t>nazwa i adres obiektu budowlanego</w:t>
            </w:r>
          </w:p>
        </w:tc>
      </w:tr>
      <w:tr w:rsidR="00EF67C8" w:rsidTr="008455CE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9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C8" w:rsidRDefault="00EF67C8" w:rsidP="008455CE">
            <w:pPr>
              <w:pStyle w:val="Standard"/>
              <w:snapToGrid w:val="0"/>
              <w:rPr>
                <w:b/>
              </w:rPr>
            </w:pPr>
          </w:p>
          <w:p w:rsidR="00EF67C8" w:rsidRDefault="00EF67C8" w:rsidP="008455CE">
            <w:pPr>
              <w:pStyle w:val="Standard"/>
              <w:snapToGrid w:val="0"/>
              <w:rPr>
                <w:b/>
              </w:rPr>
            </w:pPr>
          </w:p>
          <w:p w:rsidR="00EF67C8" w:rsidRDefault="00EF67C8" w:rsidP="008455CE">
            <w:pPr>
              <w:pStyle w:val="Standard"/>
              <w:snapToGrid w:val="0"/>
              <w:rPr>
                <w:rFonts w:ascii="Arial" w:hAnsi="Arial" w:cs="Arial"/>
                <w:b/>
              </w:rPr>
            </w:pPr>
          </w:p>
          <w:p w:rsidR="00EF67C8" w:rsidRDefault="00EF67C8" w:rsidP="008455CE">
            <w:pPr>
              <w:pStyle w:val="Textbodyindent"/>
              <w:jc w:val="center"/>
              <w:rPr>
                <w:rFonts w:ascii="Arial" w:hAnsi="Arial" w:cs="Arial"/>
                <w:sz w:val="24"/>
                <w:u w:val="none"/>
              </w:rPr>
            </w:pP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  <w:p w:rsidR="00EF67C8" w:rsidRDefault="00EF67C8" w:rsidP="008455CE">
            <w:pPr>
              <w:pStyle w:val="Textbodyindent"/>
              <w:rPr>
                <w:rFonts w:ascii="Arial" w:hAnsi="Arial" w:cs="Arial"/>
                <w:sz w:val="24"/>
                <w:u w:val="none"/>
              </w:rPr>
            </w:pPr>
          </w:p>
        </w:tc>
      </w:tr>
      <w:tr w:rsidR="00EF67C8" w:rsidTr="008455CE">
        <w:tblPrEx>
          <w:tblCellMar>
            <w:top w:w="0" w:type="dxa"/>
            <w:bottom w:w="0" w:type="dxa"/>
          </w:tblCellMar>
        </w:tblPrEx>
        <w:tc>
          <w:tcPr>
            <w:tcW w:w="9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C8" w:rsidRDefault="00EF67C8" w:rsidP="008455CE">
            <w:pPr>
              <w:pStyle w:val="Textbodyindent"/>
              <w:rPr>
                <w:rFonts w:ascii="Times New Roman" w:hAnsi="Times New Roman" w:cs="Times New Roman"/>
                <w:b w:val="0"/>
                <w:i w:val="0"/>
                <w:u w:val="none"/>
              </w:rPr>
            </w:pPr>
            <w:r>
              <w:rPr>
                <w:rFonts w:ascii="Times New Roman" w:hAnsi="Times New Roman" w:cs="Times New Roman"/>
                <w:b w:val="0"/>
                <w:i w:val="0"/>
                <w:u w:val="none"/>
              </w:rPr>
              <w:t>Opracował:</w:t>
            </w:r>
          </w:p>
        </w:tc>
      </w:tr>
      <w:tr w:rsidR="00EF67C8" w:rsidTr="008455CE">
        <w:tblPrEx>
          <w:tblCellMar>
            <w:top w:w="0" w:type="dxa"/>
            <w:bottom w:w="0" w:type="dxa"/>
          </w:tblCellMar>
        </w:tblPrEx>
        <w:tc>
          <w:tcPr>
            <w:tcW w:w="9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C8" w:rsidRDefault="00EF67C8" w:rsidP="008455CE">
            <w:pPr>
              <w:pStyle w:val="Textbodyindent"/>
              <w:jc w:val="left"/>
              <w:rPr>
                <w:rFonts w:ascii="Times New Roman" w:hAnsi="Times New Roman" w:cs="Times New Roman"/>
                <w:b w:val="0"/>
                <w:i w:val="0"/>
                <w:u w:val="none"/>
              </w:rPr>
            </w:pPr>
            <w:r>
              <w:rPr>
                <w:rFonts w:ascii="Times New Roman" w:hAnsi="Times New Roman" w:cs="Times New Roman"/>
                <w:b w:val="0"/>
                <w:i w:val="0"/>
                <w:u w:val="none"/>
              </w:rPr>
              <w:t>Zawartość opracowania :</w:t>
            </w:r>
          </w:p>
          <w:p w:rsidR="00EF67C8" w:rsidRDefault="00EF67C8" w:rsidP="008455CE">
            <w:pPr>
              <w:pStyle w:val="Textbodyindent"/>
              <w:jc w:val="left"/>
              <w:rPr>
                <w:rFonts w:ascii="Times New Roman" w:hAnsi="Times New Roman" w:cs="Times New Roman"/>
                <w:b w:val="0"/>
                <w:i w:val="0"/>
                <w:u w:val="none"/>
              </w:rPr>
            </w:pPr>
            <w:r>
              <w:rPr>
                <w:rFonts w:ascii="Times New Roman" w:hAnsi="Times New Roman" w:cs="Times New Roman"/>
                <w:b w:val="0"/>
                <w:i w:val="0"/>
                <w:u w:val="none"/>
              </w:rPr>
              <w:t>Opis ogólny do inwentaryzacji</w:t>
            </w:r>
          </w:p>
          <w:p w:rsidR="00EF67C8" w:rsidRDefault="00EF67C8" w:rsidP="008455CE">
            <w:pPr>
              <w:pStyle w:val="Textbodyindent"/>
              <w:jc w:val="left"/>
              <w:rPr>
                <w:rFonts w:ascii="Times New Roman" w:hAnsi="Times New Roman" w:cs="Times New Roman"/>
                <w:b w:val="0"/>
                <w:i w:val="0"/>
                <w:u w:val="none"/>
              </w:rPr>
            </w:pPr>
            <w:r>
              <w:rPr>
                <w:rFonts w:ascii="Times New Roman" w:hAnsi="Times New Roman" w:cs="Times New Roman"/>
                <w:b w:val="0"/>
                <w:i w:val="0"/>
                <w:u w:val="none"/>
              </w:rPr>
              <w:t>Rysunki architektoniczne</w:t>
            </w:r>
          </w:p>
          <w:p w:rsidR="00EF67C8" w:rsidRDefault="00EF67C8" w:rsidP="008455CE">
            <w:pPr>
              <w:pStyle w:val="Textbodyindent"/>
              <w:jc w:val="center"/>
              <w:rPr>
                <w:rFonts w:ascii="Times New Roman" w:hAnsi="Times New Roman" w:cs="Times New Roman"/>
              </w:rPr>
            </w:pPr>
          </w:p>
          <w:p w:rsidR="00EF67C8" w:rsidRDefault="00EF67C8" w:rsidP="008455CE">
            <w:pPr>
              <w:pStyle w:val="Textbodyinden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F67C8" w:rsidRDefault="00EF67C8" w:rsidP="00EF67C8">
      <w:pPr>
        <w:pStyle w:val="Textbodyindent"/>
        <w:jc w:val="center"/>
      </w:pPr>
    </w:p>
    <w:p w:rsidR="00EF67C8" w:rsidRDefault="00EF67C8" w:rsidP="00EF67C8">
      <w:pPr>
        <w:pStyle w:val="Textbodyindent"/>
        <w:jc w:val="center"/>
      </w:pPr>
    </w:p>
    <w:p w:rsidR="00EF67C8" w:rsidRDefault="00EF67C8" w:rsidP="00EF67C8">
      <w:pPr>
        <w:pStyle w:val="Textbodyindent"/>
        <w:jc w:val="center"/>
      </w:pPr>
    </w:p>
    <w:p w:rsidR="00EF67C8" w:rsidRDefault="00EF67C8" w:rsidP="00EF67C8">
      <w:pPr>
        <w:pStyle w:val="Textbodyindent"/>
        <w:jc w:val="center"/>
      </w:pPr>
    </w:p>
    <w:p w:rsidR="00EF67C8" w:rsidRDefault="00EF67C8" w:rsidP="00EF67C8">
      <w:pPr>
        <w:pStyle w:val="Textbodyindent"/>
        <w:jc w:val="center"/>
      </w:pPr>
    </w:p>
    <w:p w:rsidR="00EF67C8" w:rsidRDefault="00EF67C8" w:rsidP="00EF67C8">
      <w:pPr>
        <w:pStyle w:val="Textbodyindent"/>
        <w:jc w:val="center"/>
        <w:rPr>
          <w:b w:val="0"/>
        </w:rPr>
      </w:pPr>
    </w:p>
    <w:p w:rsidR="00EF67C8" w:rsidRDefault="00EF67C8" w:rsidP="00EF67C8">
      <w:pPr>
        <w:pStyle w:val="Textbodyindent"/>
        <w:jc w:val="center"/>
        <w:rPr>
          <w:b w:val="0"/>
        </w:rPr>
      </w:pPr>
    </w:p>
    <w:p w:rsidR="00EF67C8" w:rsidRDefault="00EF67C8" w:rsidP="00EF67C8">
      <w:pPr>
        <w:pStyle w:val="Standard"/>
        <w:jc w:val="both"/>
        <w:rPr>
          <w:rFonts w:ascii="Verdana" w:hAnsi="Verdana" w:cs="Verdana"/>
          <w:sz w:val="28"/>
          <w:szCs w:val="28"/>
        </w:rPr>
      </w:pPr>
    </w:p>
    <w:p w:rsidR="00EF67C8" w:rsidRDefault="00EF67C8" w:rsidP="00EF67C8">
      <w:pPr>
        <w:pStyle w:val="Textbodyindent"/>
        <w:rPr>
          <w:rFonts w:ascii="Times New Roman" w:hAnsi="Times New Roman" w:cs="Times New Roman"/>
          <w:b w:val="0"/>
          <w:sz w:val="28"/>
          <w:szCs w:val="28"/>
        </w:rPr>
      </w:pPr>
    </w:p>
    <w:p w:rsidR="00EF67C8" w:rsidRDefault="00EF67C8" w:rsidP="00EF67C8">
      <w:pPr>
        <w:pStyle w:val="Textbodyinden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OPIS  TECHNICZNY DO INWENTARYZACJI</w:t>
      </w:r>
    </w:p>
    <w:p w:rsidR="00EF67C8" w:rsidRDefault="00EF67C8" w:rsidP="00EF67C8">
      <w:pPr>
        <w:pStyle w:val="Textbodyindent"/>
        <w:jc w:val="center"/>
        <w:rPr>
          <w:rFonts w:ascii="Times New Roman" w:hAnsi="Times New Roman"/>
          <w:b w:val="0"/>
          <w:sz w:val="28"/>
          <w:szCs w:val="28"/>
        </w:rPr>
      </w:pPr>
    </w:p>
    <w:p w:rsidR="00EF67C8" w:rsidRDefault="00EF67C8" w:rsidP="00EF67C8">
      <w:pPr>
        <w:pStyle w:val="Standard"/>
        <w:jc w:val="both"/>
        <w:rPr>
          <w:rFonts w:cs="Microsoft Sans Serif"/>
          <w:sz w:val="28"/>
          <w:szCs w:val="28"/>
        </w:rPr>
      </w:pPr>
    </w:p>
    <w:p w:rsidR="00EF67C8" w:rsidRDefault="00EF67C8" w:rsidP="00EF67C8">
      <w:pPr>
        <w:pStyle w:val="Standard"/>
        <w:widowControl w:val="0"/>
        <w:numPr>
          <w:ilvl w:val="0"/>
          <w:numId w:val="14"/>
        </w:numPr>
        <w:tabs>
          <w:tab w:val="left" w:pos="720"/>
        </w:tabs>
        <w:autoSpaceDE w:val="0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Podstawa opracowania i dane wyjściowe</w:t>
      </w:r>
    </w:p>
    <w:p w:rsidR="00EF67C8" w:rsidRDefault="00EF67C8" w:rsidP="00EF67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</w:p>
    <w:p w:rsidR="00EF67C8" w:rsidRDefault="00EF67C8" w:rsidP="00EF67C8">
      <w:pPr>
        <w:pStyle w:val="WW-Tekstpodstawowy3"/>
        <w:widowControl w:val="0"/>
        <w:suppressAutoHyphens w:val="0"/>
        <w:autoSpaceDE w:val="0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ab/>
        <w:t>- Zlecenie inwestora</w:t>
      </w:r>
    </w:p>
    <w:p w:rsidR="00EF67C8" w:rsidRDefault="00EF67C8" w:rsidP="00EF67C8">
      <w:pPr>
        <w:pStyle w:val="Textbody"/>
        <w:ind w:firstLine="708"/>
        <w:jc w:val="both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- Wizja lokalna terenu działki</w:t>
      </w:r>
    </w:p>
    <w:p w:rsidR="00EF67C8" w:rsidRDefault="00EF67C8" w:rsidP="00EF67C8">
      <w:pPr>
        <w:pStyle w:val="Textbody"/>
        <w:ind w:firstLine="708"/>
        <w:jc w:val="both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- Pomiary inwentaryzacyjne</w:t>
      </w:r>
    </w:p>
    <w:p w:rsidR="00EF67C8" w:rsidRDefault="00EF67C8" w:rsidP="00EF67C8">
      <w:pPr>
        <w:pStyle w:val="Standard"/>
        <w:widowControl w:val="0"/>
        <w:autoSpaceDE w:val="0"/>
        <w:ind w:left="780"/>
        <w:rPr>
          <w:bCs/>
          <w:sz w:val="28"/>
          <w:szCs w:val="28"/>
        </w:rPr>
      </w:pPr>
      <w:r>
        <w:rPr>
          <w:bCs/>
          <w:sz w:val="28"/>
          <w:szCs w:val="28"/>
        </w:rPr>
        <w:t>-Obowiązujące normy i przepisy prawne</w:t>
      </w:r>
    </w:p>
    <w:p w:rsidR="00EF67C8" w:rsidRDefault="00EF67C8" w:rsidP="00EF67C8">
      <w:pPr>
        <w:pStyle w:val="Standard"/>
        <w:widowControl w:val="0"/>
        <w:autoSpaceDE w:val="0"/>
        <w:rPr>
          <w:bCs/>
          <w:sz w:val="28"/>
          <w:szCs w:val="28"/>
        </w:rPr>
      </w:pPr>
    </w:p>
    <w:p w:rsidR="00EF67C8" w:rsidRDefault="00EF67C8" w:rsidP="00EF67C8">
      <w:pPr>
        <w:pStyle w:val="Standard"/>
        <w:widowControl w:val="0"/>
        <w:autoSpaceDE w:val="0"/>
        <w:rPr>
          <w:bCs/>
          <w:sz w:val="28"/>
          <w:szCs w:val="28"/>
        </w:rPr>
      </w:pPr>
    </w:p>
    <w:p w:rsidR="00EF67C8" w:rsidRDefault="00EF67C8" w:rsidP="00EF67C8">
      <w:pPr>
        <w:pStyle w:val="Textbody"/>
        <w:rPr>
          <w:rFonts w:ascii="Times New Roman" w:hAnsi="Times New Roman" w:cs="Times New Roman"/>
          <w:szCs w:val="28"/>
        </w:rPr>
      </w:pPr>
    </w:p>
    <w:p w:rsidR="00EF67C8" w:rsidRDefault="00EF67C8" w:rsidP="00EF67C8">
      <w:pPr>
        <w:pStyle w:val="Standard"/>
        <w:numPr>
          <w:ilvl w:val="0"/>
          <w:numId w:val="15"/>
        </w:numPr>
        <w:tabs>
          <w:tab w:val="left" w:pos="720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Lokalizacja i dane ogólne budynku</w:t>
      </w:r>
    </w:p>
    <w:p w:rsidR="00EF67C8" w:rsidRDefault="00EF67C8" w:rsidP="00EF67C8">
      <w:pPr>
        <w:pStyle w:val="Standard"/>
        <w:ind w:left="764"/>
        <w:rPr>
          <w:sz w:val="28"/>
          <w:szCs w:val="28"/>
        </w:rPr>
      </w:pPr>
    </w:p>
    <w:p w:rsidR="00EF67C8" w:rsidRDefault="00EF67C8" w:rsidP="00EF67C8">
      <w:pPr>
        <w:pStyle w:val="Tekstpodstawowywcity"/>
        <w:rPr>
          <w:b/>
        </w:rPr>
      </w:pPr>
      <w:r>
        <w:rPr>
          <w:szCs w:val="28"/>
        </w:rPr>
        <w:t xml:space="preserve">Przedmiotem inwestycji jest </w:t>
      </w:r>
      <w:r>
        <w:rPr>
          <w:rFonts w:eastAsia="Arial"/>
          <w:szCs w:val="28"/>
        </w:rPr>
        <w:t xml:space="preserve">wymiana pokrycia dachowego wraz z odwodnieniem obróbkami elementów wystających takich jak lukarny i wykusze , wraz z </w:t>
      </w:r>
      <w:proofErr w:type="spellStart"/>
      <w:r>
        <w:rPr>
          <w:rFonts w:eastAsia="Arial"/>
          <w:szCs w:val="28"/>
        </w:rPr>
        <w:t>dociepleniem</w:t>
      </w:r>
      <w:proofErr w:type="spellEnd"/>
      <w:r>
        <w:rPr>
          <w:rFonts w:eastAsia="Arial"/>
          <w:szCs w:val="28"/>
        </w:rPr>
        <w:t xml:space="preserve"> częściowym połaci dachu i przebudową pomieszczeń znajdujących się na parterze budynku. Przebudowa polegać będzie na wykonaniu ściany w technologii suchej zabudowy wraz z montażem drzwi .</w:t>
      </w:r>
      <w:r>
        <w:rPr>
          <w:szCs w:val="28"/>
        </w:rPr>
        <w:t xml:space="preserve">  Obiekt  wybudowany został w latach 60 tych jest to obiekt biurowy.</w:t>
      </w:r>
    </w:p>
    <w:p w:rsidR="00EF67C8" w:rsidRDefault="00EF67C8" w:rsidP="00EF67C8">
      <w:pPr>
        <w:pStyle w:val="Standard"/>
        <w:ind w:left="11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67C8" w:rsidRDefault="00EF67C8" w:rsidP="00EF67C8">
      <w:pPr>
        <w:pStyle w:val="Standard"/>
        <w:widowControl w:val="0"/>
        <w:numPr>
          <w:ilvl w:val="0"/>
          <w:numId w:val="11"/>
        </w:numPr>
        <w:tabs>
          <w:tab w:val="left" w:pos="7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Dane liczbowe lokalu obitego opracowaniem.</w:t>
      </w:r>
    </w:p>
    <w:p w:rsidR="00EF67C8" w:rsidRDefault="00EF67C8" w:rsidP="00EF67C8">
      <w:pPr>
        <w:rPr>
          <w:rFonts w:cs="Times New Roman"/>
          <w:b/>
          <w:i/>
          <w:u w:val="single"/>
        </w:rPr>
      </w:pPr>
      <w:r w:rsidRPr="00485A29">
        <w:rPr>
          <w:rFonts w:cs="Times New Roman"/>
          <w:b/>
          <w:i/>
          <w:u w:val="single"/>
        </w:rPr>
        <w:t>Budynek mieszkalny</w:t>
      </w:r>
      <w:r>
        <w:rPr>
          <w:rFonts w:cs="Times New Roman"/>
          <w:b/>
          <w:i/>
          <w:u w:val="single"/>
        </w:rPr>
        <w:t xml:space="preserve"> przed inwestycją</w:t>
      </w:r>
    </w:p>
    <w:p w:rsidR="00EF67C8" w:rsidRPr="00691282" w:rsidRDefault="00EF67C8" w:rsidP="00EF67C8">
      <w:pPr>
        <w:rPr>
          <w:rFonts w:cs="Times New Roman"/>
          <w:b/>
          <w:i/>
          <w:u w:val="single"/>
        </w:rPr>
      </w:pPr>
    </w:p>
    <w:p w:rsidR="00EF67C8" w:rsidRPr="00474E0C" w:rsidRDefault="00EF67C8" w:rsidP="00EF67C8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474E0C">
        <w:rPr>
          <w:rFonts w:ascii="Times New Roman" w:hAnsi="Times New Roman"/>
          <w:b/>
          <w:sz w:val="24"/>
          <w:szCs w:val="24"/>
        </w:rPr>
        <w:t>Powierzc</w:t>
      </w:r>
      <w:r>
        <w:rPr>
          <w:rFonts w:ascii="Times New Roman" w:hAnsi="Times New Roman"/>
          <w:b/>
          <w:sz w:val="24"/>
          <w:szCs w:val="24"/>
        </w:rPr>
        <w:t>hnia zabudowy (budynek) – 703,5,0</w:t>
      </w:r>
      <w:r w:rsidRPr="00474E0C">
        <w:rPr>
          <w:rFonts w:ascii="Times New Roman" w:hAnsi="Times New Roman"/>
          <w:b/>
          <w:sz w:val="24"/>
          <w:szCs w:val="24"/>
        </w:rPr>
        <w:t>m</w:t>
      </w:r>
      <w:r w:rsidRPr="00474E0C"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p w:rsidR="00EF67C8" w:rsidRPr="00474E0C" w:rsidRDefault="00EF67C8" w:rsidP="00EF67C8">
      <w:pPr>
        <w:rPr>
          <w:rFonts w:cs="Times New Roman"/>
          <w:b/>
        </w:rPr>
      </w:pPr>
      <w:r w:rsidRPr="00474E0C">
        <w:rPr>
          <w:rFonts w:cs="Times New Roman"/>
          <w:b/>
        </w:rPr>
        <w:t xml:space="preserve">           </w:t>
      </w:r>
      <w:r>
        <w:rPr>
          <w:rFonts w:cs="Times New Roman"/>
          <w:b/>
        </w:rPr>
        <w:t xml:space="preserve"> Powierzchnia całkowita – 1564,0</w:t>
      </w:r>
      <w:r w:rsidRPr="00474E0C">
        <w:rPr>
          <w:rFonts w:cs="Times New Roman"/>
          <w:b/>
        </w:rPr>
        <w:t>m2</w:t>
      </w:r>
    </w:p>
    <w:p w:rsidR="00EF67C8" w:rsidRPr="00474E0C" w:rsidRDefault="00EF67C8" w:rsidP="00EF67C8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Kubatura – 3867,00</w:t>
      </w:r>
      <w:r w:rsidRPr="00474E0C">
        <w:rPr>
          <w:rFonts w:ascii="Times New Roman" w:hAnsi="Times New Roman"/>
          <w:b/>
          <w:sz w:val="24"/>
          <w:szCs w:val="24"/>
        </w:rPr>
        <w:t>m</w:t>
      </w:r>
      <w:r w:rsidRPr="00474E0C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:rsidR="00EF67C8" w:rsidRDefault="00EF67C8" w:rsidP="00EF67C8">
      <w:pPr>
        <w:pStyle w:val="Standard"/>
        <w:widowControl w:val="0"/>
        <w:ind w:left="360"/>
        <w:jc w:val="both"/>
        <w:rPr>
          <w:b/>
          <w:bCs/>
          <w:sz w:val="28"/>
          <w:szCs w:val="28"/>
          <w:u w:val="single"/>
        </w:rPr>
      </w:pPr>
      <w:r>
        <w:rPr>
          <w:b/>
        </w:rPr>
        <w:t xml:space="preserve">       </w:t>
      </w:r>
      <w:r w:rsidRPr="00474E0C">
        <w:rPr>
          <w:b/>
        </w:rPr>
        <w:t xml:space="preserve">Ilość kondygnacji - </w:t>
      </w:r>
      <w:r>
        <w:rPr>
          <w:b/>
        </w:rPr>
        <w:t>3</w:t>
      </w: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Nagwek8"/>
        <w:rPr>
          <w:sz w:val="28"/>
        </w:rPr>
      </w:pPr>
      <w:r>
        <w:rPr>
          <w:sz w:val="28"/>
        </w:rPr>
        <w:t>Opis techniczny elementów budynku</w:t>
      </w:r>
    </w:p>
    <w:p w:rsidR="00EF67C8" w:rsidRDefault="00EF67C8" w:rsidP="00EF67C8">
      <w:pPr>
        <w:pStyle w:val="Standard"/>
        <w:rPr>
          <w:rFonts w:cs="Arial"/>
          <w:b/>
          <w:bCs/>
          <w:sz w:val="28"/>
          <w:szCs w:val="28"/>
          <w:u w:val="single"/>
        </w:rPr>
      </w:pPr>
    </w:p>
    <w:p w:rsidR="00EF67C8" w:rsidRDefault="00EF67C8" w:rsidP="00EF67C8">
      <w:pPr>
        <w:pStyle w:val="Standard"/>
        <w:ind w:left="708"/>
        <w:rPr>
          <w:sz w:val="28"/>
          <w:szCs w:val="28"/>
        </w:rPr>
      </w:pPr>
      <w:r>
        <w:rPr>
          <w:sz w:val="28"/>
          <w:szCs w:val="28"/>
        </w:rPr>
        <w:t>4.1  Fundamenty</w:t>
      </w:r>
    </w:p>
    <w:p w:rsidR="00EF67C8" w:rsidRDefault="00EF67C8" w:rsidP="00EF67C8">
      <w:pPr>
        <w:pStyle w:val="Standard"/>
        <w:ind w:left="708"/>
        <w:rPr>
          <w:rFonts w:cs="Arial"/>
          <w:b/>
          <w:bCs/>
          <w:sz w:val="28"/>
          <w:szCs w:val="28"/>
          <w:u w:val="single"/>
        </w:rPr>
      </w:pPr>
    </w:p>
    <w:p w:rsidR="00EF67C8" w:rsidRDefault="00EF67C8" w:rsidP="00EF67C8">
      <w:pPr>
        <w:pStyle w:val="Tekstpodstawowywcity21"/>
      </w:pPr>
      <w:r>
        <w:t xml:space="preserve">podczas wizji lokalnej dokonano odkrywki fundamentu do głębokości posadowienia. Badanie makroskopowe pozwoliło stwierdzić , że fundament jest w dobrym stanie technicznym nie stwierdzono nadmiernego zawilgocenia i nadmiernych rys na powierzchni bocznej. Fundament wykonano jako żelbetowo-monolityczny o szerokości ok. s=30cm. Powyżej poziomu terenu fundament został wylany w szalunku do wysokości poziomu zerowego tzn. 30cm  . </w:t>
      </w:r>
    </w:p>
    <w:p w:rsidR="00EF67C8" w:rsidRDefault="00EF67C8" w:rsidP="00EF67C8">
      <w:pPr>
        <w:pStyle w:val="Standard"/>
        <w:rPr>
          <w:rFonts w:cs="Arial Narrow"/>
          <w:sz w:val="28"/>
          <w:szCs w:val="28"/>
        </w:rPr>
      </w:pPr>
    </w:p>
    <w:p w:rsidR="00EF67C8" w:rsidRDefault="00EF67C8" w:rsidP="00EF67C8">
      <w:pPr>
        <w:pStyle w:val="WW-Tekstpodstawowy3"/>
        <w:rPr>
          <w:rFonts w:cs="Arial Narrow"/>
          <w:b/>
          <w:sz w:val="28"/>
          <w:szCs w:val="28"/>
        </w:rPr>
      </w:pPr>
    </w:p>
    <w:p w:rsidR="00EF67C8" w:rsidRDefault="00EF67C8" w:rsidP="00EF67C8">
      <w:pPr>
        <w:pStyle w:val="WW-Tekstpodstawowy3"/>
        <w:ind w:left="1250"/>
        <w:jc w:val="both"/>
        <w:rPr>
          <w:rFonts w:cs="Arial Narrow"/>
          <w:sz w:val="28"/>
          <w:szCs w:val="28"/>
        </w:rPr>
      </w:pPr>
      <w:r>
        <w:rPr>
          <w:rFonts w:cs="Arial Narrow"/>
          <w:sz w:val="28"/>
          <w:szCs w:val="28"/>
        </w:rPr>
        <w:t xml:space="preserve"> </w:t>
      </w:r>
    </w:p>
    <w:p w:rsidR="00EF67C8" w:rsidRDefault="00EF67C8" w:rsidP="00EF67C8">
      <w:pPr>
        <w:pStyle w:val="Standard"/>
        <w:rPr>
          <w:sz w:val="28"/>
          <w:szCs w:val="28"/>
        </w:rPr>
      </w:pPr>
      <w:r>
        <w:rPr>
          <w:rFonts w:cs="Arial Narrow"/>
          <w:sz w:val="28"/>
          <w:szCs w:val="28"/>
        </w:rPr>
        <w:t xml:space="preserve"> </w:t>
      </w:r>
      <w:r>
        <w:rPr>
          <w:rFonts w:cs="Arial Narrow"/>
          <w:sz w:val="28"/>
          <w:szCs w:val="28"/>
        </w:rPr>
        <w:tab/>
      </w:r>
      <w:r>
        <w:rPr>
          <w:sz w:val="28"/>
          <w:szCs w:val="28"/>
        </w:rPr>
        <w:t xml:space="preserve">4,2Ściany zewnętrzne </w:t>
      </w:r>
      <w:proofErr w:type="spellStart"/>
      <w:r>
        <w:rPr>
          <w:sz w:val="28"/>
          <w:szCs w:val="28"/>
        </w:rPr>
        <w:t>nadziemia</w:t>
      </w:r>
      <w:proofErr w:type="spellEnd"/>
    </w:p>
    <w:p w:rsidR="00EF67C8" w:rsidRDefault="00EF67C8" w:rsidP="00EF67C8">
      <w:pPr>
        <w:pStyle w:val="Standard"/>
        <w:rPr>
          <w:b/>
          <w:sz w:val="28"/>
          <w:szCs w:val="28"/>
        </w:rPr>
      </w:pPr>
    </w:p>
    <w:p w:rsidR="00EF67C8" w:rsidRDefault="00EF67C8" w:rsidP="00EF67C8">
      <w:pPr>
        <w:pStyle w:val="Nagwek2"/>
        <w:tabs>
          <w:tab w:val="left" w:pos="9870"/>
        </w:tabs>
        <w:ind w:left="1410"/>
        <w:rPr>
          <w:b w:val="0"/>
          <w:bCs/>
          <w:szCs w:val="28"/>
        </w:rPr>
      </w:pPr>
      <w:r>
        <w:rPr>
          <w:b w:val="0"/>
          <w:bCs/>
          <w:szCs w:val="28"/>
        </w:rPr>
        <w:t>Ściany zewnętrzne wykonane zostały z pustaka  na zaprawie cementowo - wapiennej .</w:t>
      </w:r>
    </w:p>
    <w:p w:rsidR="00EF67C8" w:rsidRDefault="00EF67C8" w:rsidP="00EF67C8">
      <w:pPr>
        <w:pStyle w:val="Standard"/>
        <w:ind w:left="1410"/>
        <w:rPr>
          <w:bCs/>
          <w:sz w:val="28"/>
          <w:szCs w:val="28"/>
        </w:rPr>
      </w:pPr>
      <w:r>
        <w:rPr>
          <w:bCs/>
          <w:sz w:val="28"/>
          <w:szCs w:val="28"/>
        </w:rPr>
        <w:t>Grubość ścian zewnętrznych wynosi ok. 50  cm zgodnie z rysunkiem – rzut parteru inwentaryzacja,  Ściany na zewnątrz otynkowane. Wewnętrzna krawędź ściany jest wytynkowana i pomalowana.</w:t>
      </w:r>
    </w:p>
    <w:p w:rsidR="00EF67C8" w:rsidRDefault="00EF67C8" w:rsidP="00EF67C8">
      <w:pPr>
        <w:pStyle w:val="Standard"/>
        <w:ind w:left="1410"/>
        <w:rPr>
          <w:bCs/>
          <w:sz w:val="28"/>
          <w:szCs w:val="28"/>
        </w:rPr>
      </w:pPr>
    </w:p>
    <w:p w:rsidR="00EF67C8" w:rsidRDefault="00EF67C8" w:rsidP="00EF67C8">
      <w:pPr>
        <w:pStyle w:val="Standard"/>
        <w:jc w:val="both"/>
        <w:rPr>
          <w:rFonts w:cs="Arial Narrow"/>
          <w:b/>
          <w:sz w:val="28"/>
          <w:szCs w:val="28"/>
        </w:rPr>
      </w:pPr>
    </w:p>
    <w:p w:rsidR="00EF67C8" w:rsidRDefault="00EF67C8" w:rsidP="00EF67C8">
      <w:pPr>
        <w:pStyle w:val="Standard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 Ściany wewnętrzne</w:t>
      </w:r>
    </w:p>
    <w:p w:rsidR="00EF67C8" w:rsidRDefault="00EF67C8" w:rsidP="00EF67C8">
      <w:pPr>
        <w:pStyle w:val="Standard"/>
        <w:jc w:val="both"/>
        <w:rPr>
          <w:rFonts w:cs="Arial Narrow"/>
          <w:b/>
          <w:sz w:val="28"/>
          <w:szCs w:val="28"/>
        </w:rPr>
      </w:pPr>
      <w:r>
        <w:rPr>
          <w:rFonts w:cs="Arial Narrow"/>
          <w:b/>
          <w:sz w:val="28"/>
          <w:szCs w:val="28"/>
        </w:rPr>
        <w:tab/>
      </w:r>
    </w:p>
    <w:p w:rsidR="00EF67C8" w:rsidRDefault="00EF67C8" w:rsidP="00EF67C8">
      <w:pPr>
        <w:pStyle w:val="Nagwek3"/>
        <w:tabs>
          <w:tab w:val="clear" w:pos="5210"/>
          <w:tab w:val="left" w:pos="2880"/>
          <w:tab w:val="left" w:pos="5400"/>
        </w:tabs>
        <w:ind w:left="14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wykonane z cegły wapienno piaskowej obustronnie otynkowanej</w:t>
      </w:r>
    </w:p>
    <w:p w:rsidR="00EF67C8" w:rsidRDefault="00EF67C8" w:rsidP="00EF67C8">
      <w:pPr>
        <w:pStyle w:val="Standard"/>
        <w:ind w:firstLine="708"/>
        <w:rPr>
          <w:rFonts w:cs="Arial Narrow"/>
          <w:b/>
          <w:sz w:val="28"/>
          <w:szCs w:val="28"/>
        </w:rPr>
      </w:pPr>
    </w:p>
    <w:p w:rsidR="00EF67C8" w:rsidRDefault="00EF67C8" w:rsidP="00EF67C8">
      <w:pPr>
        <w:pStyle w:val="Standard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4.4 Nadproża okienne i drzwiowe, wieńce</w:t>
      </w:r>
    </w:p>
    <w:p w:rsidR="00EF67C8" w:rsidRDefault="00EF67C8" w:rsidP="00EF67C8">
      <w:pPr>
        <w:pStyle w:val="Standard"/>
        <w:rPr>
          <w:rFonts w:cs="Arial Narrow"/>
          <w:b/>
          <w:sz w:val="28"/>
          <w:szCs w:val="28"/>
        </w:rPr>
      </w:pPr>
    </w:p>
    <w:p w:rsidR="00EF67C8" w:rsidRDefault="00EF67C8" w:rsidP="00EF67C8">
      <w:pPr>
        <w:pStyle w:val="Nagwek5"/>
        <w:ind w:left="1416" w:firstLine="0"/>
        <w:rPr>
          <w:szCs w:val="28"/>
        </w:rPr>
      </w:pPr>
      <w:r>
        <w:rPr>
          <w:szCs w:val="28"/>
        </w:rPr>
        <w:t>Nadproża  wykonane zostały jako żelbetowo monolityczne. Na powierzchni  nie stwierdzono  pęknięć i  nadmiernego ugięcia.</w:t>
      </w:r>
    </w:p>
    <w:p w:rsidR="00EF67C8" w:rsidRDefault="00EF67C8" w:rsidP="00EF67C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ab/>
      </w:r>
    </w:p>
    <w:p w:rsidR="00EF67C8" w:rsidRDefault="00EF67C8" w:rsidP="00EF67C8">
      <w:pPr>
        <w:pStyle w:val="Nagwek6"/>
        <w:rPr>
          <w:b w:val="0"/>
          <w:bCs/>
          <w:szCs w:val="28"/>
        </w:rPr>
      </w:pPr>
      <w:r>
        <w:rPr>
          <w:b w:val="0"/>
          <w:bCs/>
          <w:szCs w:val="28"/>
        </w:rPr>
        <w:t>4.7 Konstrukcja stropodachu</w:t>
      </w: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ind w:left="1410"/>
        <w:rPr>
          <w:sz w:val="28"/>
          <w:szCs w:val="28"/>
        </w:rPr>
      </w:pPr>
      <w:r>
        <w:rPr>
          <w:sz w:val="28"/>
          <w:szCs w:val="28"/>
        </w:rPr>
        <w:t>Konstrukcja  dachu płatwiowo kleszczowa o kącie ok. 35 i 40  dach wielospadowy pokazany na rysunkach elewacyjnych i rzucie połaci dachu. Stan konstrukcji dachu – dobry .</w:t>
      </w:r>
    </w:p>
    <w:p w:rsidR="00EF67C8" w:rsidRDefault="00EF67C8" w:rsidP="00EF67C8">
      <w:pPr>
        <w:pStyle w:val="Standard"/>
        <w:rPr>
          <w:rFonts w:cs="Arial Narrow"/>
          <w:b/>
          <w:sz w:val="28"/>
          <w:szCs w:val="28"/>
        </w:rPr>
      </w:pPr>
    </w:p>
    <w:p w:rsidR="00EF67C8" w:rsidRDefault="00EF67C8" w:rsidP="00EF67C8">
      <w:pPr>
        <w:pStyle w:val="Standard"/>
        <w:rPr>
          <w:rFonts w:cs="Arial Narrow"/>
          <w:b/>
          <w:sz w:val="28"/>
          <w:szCs w:val="28"/>
        </w:rPr>
      </w:pPr>
    </w:p>
    <w:p w:rsidR="00EF67C8" w:rsidRDefault="00EF67C8" w:rsidP="00EF67C8">
      <w:pPr>
        <w:pStyle w:val="Standard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4.8 Stolarka okienna i drzwiowa</w:t>
      </w: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ind w:left="1250"/>
        <w:rPr>
          <w:sz w:val="28"/>
          <w:szCs w:val="28"/>
        </w:rPr>
      </w:pPr>
      <w:r>
        <w:rPr>
          <w:sz w:val="28"/>
          <w:szCs w:val="28"/>
        </w:rPr>
        <w:t>Drzwi  wykonane jako elementy stalowe z ociepleniem. Stolarka PCV w kolorze białym stan bardzo dobry</w:t>
      </w: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numPr>
          <w:ilvl w:val="1"/>
          <w:numId w:val="16"/>
        </w:numPr>
        <w:ind w:left="0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Izolacje</w:t>
      </w:r>
    </w:p>
    <w:p w:rsidR="00EF67C8" w:rsidRDefault="00EF67C8" w:rsidP="00EF67C8">
      <w:pPr>
        <w:pStyle w:val="Standard"/>
        <w:ind w:firstLine="708"/>
        <w:rPr>
          <w:bCs/>
          <w:sz w:val="28"/>
          <w:szCs w:val="28"/>
        </w:rPr>
      </w:pPr>
    </w:p>
    <w:p w:rsidR="00EF67C8" w:rsidRDefault="00EF67C8" w:rsidP="00EF67C8">
      <w:pPr>
        <w:pStyle w:val="Standard"/>
        <w:ind w:left="1878"/>
        <w:rPr>
          <w:sz w:val="28"/>
          <w:szCs w:val="28"/>
        </w:rPr>
      </w:pPr>
      <w:r>
        <w:rPr>
          <w:sz w:val="28"/>
          <w:szCs w:val="28"/>
        </w:rPr>
        <w:t>budynek nie posiada izolacji termicznej .</w:t>
      </w:r>
    </w:p>
    <w:p w:rsidR="00EF67C8" w:rsidRDefault="00EF67C8" w:rsidP="00EF67C8">
      <w:pPr>
        <w:pStyle w:val="Standard"/>
        <w:ind w:left="2235"/>
        <w:jc w:val="both"/>
        <w:rPr>
          <w:sz w:val="28"/>
          <w:szCs w:val="28"/>
        </w:rPr>
      </w:pPr>
    </w:p>
    <w:p w:rsidR="00EF67C8" w:rsidRDefault="00EF67C8" w:rsidP="00EF67C8">
      <w:pPr>
        <w:pStyle w:val="Standard"/>
        <w:ind w:left="708"/>
        <w:jc w:val="both"/>
        <w:rPr>
          <w:sz w:val="28"/>
          <w:szCs w:val="28"/>
        </w:rPr>
      </w:pPr>
    </w:p>
    <w:p w:rsidR="00EF67C8" w:rsidRDefault="00EF67C8" w:rsidP="00EF67C8">
      <w:pPr>
        <w:pStyle w:val="Nagwek4"/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  <w:t>4.10 Instalacje wewnętrzne</w:t>
      </w:r>
    </w:p>
    <w:p w:rsidR="00EF67C8" w:rsidRDefault="00EF67C8" w:rsidP="00EF67C8">
      <w:pPr>
        <w:pStyle w:val="Standard"/>
        <w:rPr>
          <w:sz w:val="28"/>
          <w:szCs w:val="28"/>
        </w:rPr>
      </w:pPr>
    </w:p>
    <w:p w:rsidR="00EF67C8" w:rsidRDefault="00EF67C8" w:rsidP="00EF67C8">
      <w:pPr>
        <w:pStyle w:val="Standard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W budynku występują następujące instalacje</w:t>
      </w:r>
    </w:p>
    <w:p w:rsidR="00EF67C8" w:rsidRDefault="00EF67C8" w:rsidP="00EF67C8">
      <w:pPr>
        <w:pStyle w:val="Standard"/>
        <w:ind w:left="708"/>
        <w:jc w:val="both"/>
        <w:rPr>
          <w:sz w:val="28"/>
          <w:szCs w:val="28"/>
        </w:rPr>
      </w:pPr>
    </w:p>
    <w:p w:rsidR="00EF67C8" w:rsidRDefault="00EF67C8" w:rsidP="00EF67C8">
      <w:pPr>
        <w:pStyle w:val="Standar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elektryczna</w:t>
      </w:r>
    </w:p>
    <w:p w:rsidR="00EF67C8" w:rsidRDefault="00EF67C8" w:rsidP="00EF67C8">
      <w:pPr>
        <w:pStyle w:val="Standard"/>
        <w:numPr>
          <w:ilvl w:val="0"/>
          <w:numId w:val="1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wodociagowa</w:t>
      </w:r>
      <w:proofErr w:type="spellEnd"/>
    </w:p>
    <w:p w:rsidR="00EF67C8" w:rsidRDefault="00EF67C8" w:rsidP="00EF67C8">
      <w:pPr>
        <w:pStyle w:val="Standard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kanalizacyjna</w:t>
      </w:r>
    </w:p>
    <w:p w:rsidR="00EF67C8" w:rsidRDefault="00EF67C8" w:rsidP="00EF67C8">
      <w:pPr>
        <w:pStyle w:val="Standard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</w:t>
      </w:r>
    </w:p>
    <w:p w:rsidR="00EF67C8" w:rsidRDefault="00EF67C8" w:rsidP="00EF67C8">
      <w:pPr>
        <w:pStyle w:val="Standard"/>
        <w:jc w:val="both"/>
        <w:rPr>
          <w:sz w:val="28"/>
          <w:szCs w:val="28"/>
        </w:rPr>
      </w:pPr>
    </w:p>
    <w:p w:rsidR="00EF67C8" w:rsidRDefault="00EF67C8" w:rsidP="00EF67C8">
      <w:pPr>
        <w:pStyle w:val="Standard"/>
        <w:jc w:val="both"/>
        <w:rPr>
          <w:sz w:val="28"/>
          <w:szCs w:val="28"/>
        </w:rPr>
      </w:pPr>
    </w:p>
    <w:p w:rsidR="00EF67C8" w:rsidRDefault="00EF67C8" w:rsidP="00EF67C8">
      <w:pPr>
        <w:pStyle w:val="Standard"/>
        <w:jc w:val="both"/>
        <w:rPr>
          <w:sz w:val="28"/>
          <w:szCs w:val="28"/>
        </w:rPr>
      </w:pPr>
    </w:p>
    <w:p w:rsidR="00EF67C8" w:rsidRDefault="00EF67C8" w:rsidP="00EF67C8">
      <w:pPr>
        <w:pStyle w:val="Standard"/>
        <w:jc w:val="center"/>
        <w:rPr>
          <w:sz w:val="28"/>
          <w:szCs w:val="28"/>
        </w:rPr>
      </w:pPr>
    </w:p>
    <w:p w:rsidR="00EF67C8" w:rsidRDefault="00EF67C8" w:rsidP="00EF67C8">
      <w:pPr>
        <w:pStyle w:val="Nagwek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Opinia  -techniczna istniejącego budynku </w:t>
      </w:r>
    </w:p>
    <w:p w:rsidR="00EF67C8" w:rsidRDefault="00EF67C8" w:rsidP="00EF67C8">
      <w:pPr>
        <w:pStyle w:val="Standard"/>
        <w:jc w:val="center"/>
        <w:rPr>
          <w:sz w:val="28"/>
          <w:szCs w:val="28"/>
        </w:rPr>
      </w:pPr>
    </w:p>
    <w:p w:rsidR="00EF67C8" w:rsidRDefault="00EF67C8" w:rsidP="00EF67C8">
      <w:pPr>
        <w:pStyle w:val="Standard"/>
        <w:widowControl w:val="0"/>
        <w:jc w:val="center"/>
        <w:rPr>
          <w:rFonts w:cs="Microsoft Sans Serif"/>
          <w:sz w:val="28"/>
          <w:szCs w:val="28"/>
        </w:rPr>
      </w:pPr>
    </w:p>
    <w:p w:rsidR="00EF67C8" w:rsidRDefault="00EF67C8" w:rsidP="00EF67C8">
      <w:pPr>
        <w:pStyle w:val="Textbodyindent"/>
        <w:jc w:val="center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Stan techniczny Ścian istniejącego budynku  oceniam jako dobry nie stwierdzono pęknięć ani nadmiernego zawilgocenia. Budynek nadaje się do Przebudowy i wymiany konstrukcji pokrycia dachowego.</w:t>
      </w:r>
    </w:p>
    <w:p w:rsidR="00EF67C8" w:rsidRDefault="00EF67C8" w:rsidP="00EF67C8">
      <w:pPr>
        <w:pStyle w:val="Textbodyindent"/>
        <w:jc w:val="center"/>
        <w:rPr>
          <w:rFonts w:ascii="Times New Roman" w:hAnsi="Times New Roman" w:cs="Times New Roman"/>
          <w:sz w:val="28"/>
          <w:szCs w:val="28"/>
          <w:u w:val="none"/>
        </w:rPr>
      </w:pPr>
    </w:p>
    <w:p w:rsidR="00EF67C8" w:rsidRDefault="00EF67C8" w:rsidP="00EF67C8">
      <w:pPr>
        <w:pStyle w:val="Textbodyindent"/>
        <w:jc w:val="center"/>
        <w:rPr>
          <w:rFonts w:ascii="Times New Roman" w:hAnsi="Times New Roman" w:cs="Times New Roman"/>
          <w:sz w:val="28"/>
          <w:szCs w:val="28"/>
          <w:u w:val="none"/>
        </w:rPr>
      </w:pPr>
    </w:p>
    <w:p w:rsidR="00EF67C8" w:rsidRDefault="00EF67C8" w:rsidP="00EF67C8">
      <w:pPr>
        <w:pStyle w:val="Textbodyindent"/>
        <w:jc w:val="right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Opracował: .....................................</w:t>
      </w:r>
    </w:p>
    <w:p w:rsidR="00EF67C8" w:rsidRDefault="00EF67C8" w:rsidP="00EF67C8">
      <w:pPr>
        <w:pStyle w:val="Standard"/>
      </w:pPr>
    </w:p>
    <w:p w:rsidR="00EF67C8" w:rsidRPr="001059FB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</w:p>
    <w:p w:rsidR="00EF67C8" w:rsidRPr="001059FB" w:rsidRDefault="00EF67C8" w:rsidP="00EF67C8">
      <w:pPr>
        <w:rPr>
          <w:b/>
          <w:sz w:val="28"/>
          <w:szCs w:val="28"/>
        </w:rPr>
      </w:pPr>
    </w:p>
    <w:p w:rsidR="00EF67C8" w:rsidRPr="001059FB" w:rsidRDefault="00EF67C8" w:rsidP="00EF67C8">
      <w:pPr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223"/>
      </w:tblGrid>
      <w:tr w:rsidR="00EF67C8" w:rsidTr="008455CE"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7C8" w:rsidRDefault="00EF67C8" w:rsidP="008455CE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PROJEKT BUDOWLANY</w:t>
            </w:r>
          </w:p>
        </w:tc>
      </w:tr>
      <w:tr w:rsidR="00EF67C8" w:rsidTr="008455CE">
        <w:trPr>
          <w:trHeight w:val="603"/>
        </w:trPr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7C8" w:rsidRDefault="00EF67C8" w:rsidP="008455CE">
            <w:pPr>
              <w:jc w:val="center"/>
            </w:pPr>
            <w:r>
              <w:rPr>
                <w:b/>
                <w:sz w:val="28"/>
                <w:szCs w:val="28"/>
              </w:rPr>
              <w:t>Zagospodarowanie terenu</w:t>
            </w:r>
          </w:p>
        </w:tc>
      </w:tr>
      <w:tr w:rsidR="00EF67C8" w:rsidTr="008455CE"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7C8" w:rsidRPr="009E1557" w:rsidRDefault="00EF67C8" w:rsidP="008455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OBIEKTU: Wymiana pokrycia dachowego oraz przebudowa pomieszczeń w budynku Urzędu Miasta Susz.</w:t>
            </w:r>
            <w:r w:rsidRPr="009E1557">
              <w:rPr>
                <w:b/>
                <w:sz w:val="28"/>
                <w:szCs w:val="28"/>
              </w:rPr>
              <w:t xml:space="preserve">     </w:t>
            </w:r>
          </w:p>
          <w:p w:rsidR="00EF67C8" w:rsidRDefault="00EF67C8" w:rsidP="008455CE">
            <w:pPr>
              <w:rPr>
                <w:b/>
                <w:sz w:val="28"/>
                <w:szCs w:val="28"/>
              </w:rPr>
            </w:pPr>
            <w:r w:rsidRPr="009E1557">
              <w:rPr>
                <w:b/>
                <w:sz w:val="28"/>
                <w:szCs w:val="28"/>
              </w:rPr>
              <w:t xml:space="preserve">JEDNOSTKA EWIDENCYJNA: </w:t>
            </w:r>
            <w:r>
              <w:rPr>
                <w:b/>
                <w:sz w:val="28"/>
                <w:szCs w:val="28"/>
              </w:rPr>
              <w:t xml:space="preserve">miasto Susz  </w:t>
            </w:r>
            <w:r w:rsidRPr="009E1557">
              <w:rPr>
                <w:b/>
                <w:sz w:val="28"/>
                <w:szCs w:val="28"/>
              </w:rPr>
              <w:t xml:space="preserve">Nr dz. </w:t>
            </w:r>
            <w:r>
              <w:rPr>
                <w:b/>
                <w:sz w:val="28"/>
                <w:szCs w:val="28"/>
              </w:rPr>
              <w:t xml:space="preserve">152 </w:t>
            </w:r>
            <w:r w:rsidRPr="009E1557">
              <w:rPr>
                <w:b/>
                <w:sz w:val="28"/>
                <w:szCs w:val="28"/>
              </w:rPr>
              <w:t xml:space="preserve"> , </w:t>
            </w:r>
          </w:p>
          <w:p w:rsidR="00EF67C8" w:rsidRPr="009E1557" w:rsidRDefault="00EF67C8" w:rsidP="008455CE">
            <w:pPr>
              <w:rPr>
                <w:b/>
                <w:sz w:val="28"/>
                <w:szCs w:val="28"/>
              </w:rPr>
            </w:pPr>
            <w:r w:rsidRPr="009E1557">
              <w:rPr>
                <w:b/>
                <w:sz w:val="28"/>
                <w:szCs w:val="28"/>
              </w:rPr>
              <w:t xml:space="preserve">obręb </w:t>
            </w:r>
            <w:proofErr w:type="spellStart"/>
            <w:r>
              <w:rPr>
                <w:b/>
                <w:sz w:val="28"/>
                <w:szCs w:val="28"/>
              </w:rPr>
              <w:t>Obręb</w:t>
            </w:r>
            <w:proofErr w:type="spellEnd"/>
            <w:r>
              <w:rPr>
                <w:b/>
                <w:sz w:val="28"/>
                <w:szCs w:val="28"/>
              </w:rPr>
              <w:t xml:space="preserve"> 5</w:t>
            </w:r>
          </w:p>
          <w:p w:rsidR="00EF67C8" w:rsidRPr="009E1557" w:rsidRDefault="00EF67C8" w:rsidP="008455CE">
            <w:pPr>
              <w:rPr>
                <w:b/>
                <w:sz w:val="28"/>
                <w:szCs w:val="28"/>
              </w:rPr>
            </w:pPr>
            <w:r w:rsidRPr="009E1557">
              <w:rPr>
                <w:b/>
                <w:sz w:val="28"/>
                <w:szCs w:val="28"/>
              </w:rPr>
              <w:t>INWESTOR:</w:t>
            </w:r>
          </w:p>
          <w:p w:rsidR="00EF67C8" w:rsidRDefault="00EF67C8" w:rsidP="008455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Gmina Susz</w:t>
            </w:r>
          </w:p>
          <w:p w:rsidR="00EF67C8" w:rsidRPr="00EF67C8" w:rsidRDefault="00EF67C8" w:rsidP="00EF67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Zam. 14-240 Susz, ul. J. Wybickiego 6</w:t>
            </w:r>
          </w:p>
        </w:tc>
      </w:tr>
      <w:tr w:rsidR="00EF67C8" w:rsidTr="008455CE"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7C8" w:rsidRDefault="00EF67C8" w:rsidP="008455CE">
            <w:pPr>
              <w:jc w:val="center"/>
            </w:pPr>
            <w:r>
              <w:rPr>
                <w:i/>
                <w:sz w:val="28"/>
                <w:szCs w:val="28"/>
              </w:rPr>
              <w:t>nazwa i adres obiektu budowlanego</w:t>
            </w:r>
          </w:p>
        </w:tc>
      </w:tr>
      <w:tr w:rsidR="00EF67C8" w:rsidTr="008455CE">
        <w:trPr>
          <w:trHeight w:val="1219"/>
        </w:trPr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7C8" w:rsidRDefault="00EF67C8" w:rsidP="008455CE"/>
        </w:tc>
      </w:tr>
      <w:tr w:rsidR="00EF67C8" w:rsidTr="008455CE"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7C8" w:rsidRDefault="00EF67C8" w:rsidP="008455CE">
            <w:pPr>
              <w:ind w:left="360"/>
              <w:jc w:val="center"/>
            </w:pPr>
            <w:r>
              <w:rPr>
                <w:i/>
                <w:sz w:val="28"/>
                <w:szCs w:val="28"/>
              </w:rPr>
              <w:t>imię i nazwisko lub nazwa inwestora oraz jego adres</w:t>
            </w:r>
          </w:p>
        </w:tc>
      </w:tr>
      <w:tr w:rsidR="00EF67C8" w:rsidTr="008455CE">
        <w:trPr>
          <w:trHeight w:val="1257"/>
        </w:trPr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7C8" w:rsidRDefault="00EF67C8" w:rsidP="00EF67C8">
            <w:pPr>
              <w:pStyle w:val="Tekstpodstawowywcity"/>
              <w:snapToGrid w:val="0"/>
              <w:ind w:left="360"/>
              <w:jc w:val="center"/>
              <w:rPr>
                <w:i/>
                <w:szCs w:val="28"/>
              </w:rPr>
            </w:pPr>
          </w:p>
        </w:tc>
      </w:tr>
      <w:tr w:rsidR="00EF67C8" w:rsidTr="008455CE"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7C8" w:rsidRDefault="00EF67C8" w:rsidP="008455CE">
            <w:pPr>
              <w:ind w:left="360"/>
              <w:jc w:val="center"/>
            </w:pPr>
            <w:r>
              <w:rPr>
                <w:i/>
                <w:sz w:val="28"/>
                <w:szCs w:val="28"/>
              </w:rPr>
              <w:t>opracował</w:t>
            </w:r>
          </w:p>
        </w:tc>
      </w:tr>
      <w:tr w:rsidR="00EF67C8" w:rsidTr="008455CE">
        <w:tc>
          <w:tcPr>
            <w:tcW w:w="9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Zawartość opracowania</w:t>
            </w:r>
            <w:r>
              <w:rPr>
                <w:sz w:val="28"/>
                <w:szCs w:val="28"/>
              </w:rPr>
              <w:t xml:space="preserve"> :</w:t>
            </w:r>
          </w:p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Przedmiot inwestycji</w:t>
            </w:r>
          </w:p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 istniejący</w:t>
            </w:r>
          </w:p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Projektowane zagospodarowanie działki</w:t>
            </w:r>
          </w:p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Charakterystyka terenu działki</w:t>
            </w:r>
          </w:p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MAPA – projekt zagospodarowania działki</w:t>
            </w:r>
          </w:p>
        </w:tc>
      </w:tr>
    </w:tbl>
    <w:p w:rsidR="00EF67C8" w:rsidRDefault="00EF67C8" w:rsidP="00EF67C8">
      <w:pPr>
        <w:pStyle w:val="Tytu"/>
      </w:pPr>
      <w:r>
        <w:lastRenderedPageBreak/>
        <w:t>OPIS DO PROJEKTU ZAGOSPODAROWANIA</w:t>
      </w:r>
    </w:p>
    <w:p w:rsidR="00EF67C8" w:rsidRDefault="00EF67C8" w:rsidP="00EF67C8">
      <w:pPr>
        <w:jc w:val="center"/>
        <w:rPr>
          <w:sz w:val="28"/>
        </w:rPr>
      </w:pPr>
      <w:r>
        <w:rPr>
          <w:sz w:val="28"/>
        </w:rPr>
        <w:t>Do projektu zagospodarowania terenu dz. nr 152  w  m. Susz</w:t>
      </w:r>
    </w:p>
    <w:p w:rsidR="00EF67C8" w:rsidRDefault="00EF67C8" w:rsidP="00EF67C8">
      <w:pPr>
        <w:rPr>
          <w:sz w:val="28"/>
        </w:rPr>
      </w:pPr>
    </w:p>
    <w:p w:rsidR="00EF67C8" w:rsidRDefault="00EF67C8" w:rsidP="00EF67C8">
      <w:pPr>
        <w:numPr>
          <w:ilvl w:val="0"/>
          <w:numId w:val="20"/>
        </w:numPr>
        <w:suppressAutoHyphens/>
        <w:spacing w:after="0" w:line="240" w:lineRule="auto"/>
        <w:rPr>
          <w:sz w:val="28"/>
          <w:szCs w:val="28"/>
        </w:rPr>
      </w:pPr>
      <w:r>
        <w:rPr>
          <w:b/>
          <w:sz w:val="28"/>
        </w:rPr>
        <w:t>Przedmiot inwestycji</w:t>
      </w:r>
    </w:p>
    <w:p w:rsidR="00EF67C8" w:rsidRDefault="00EF67C8" w:rsidP="00EF67C8">
      <w:pPr>
        <w:pStyle w:val="Tekstpodstawowywcity"/>
        <w:rPr>
          <w:b/>
        </w:rPr>
      </w:pPr>
      <w:r>
        <w:rPr>
          <w:szCs w:val="28"/>
        </w:rPr>
        <w:t xml:space="preserve">Przedmiotem inwestycji jest </w:t>
      </w:r>
      <w:r>
        <w:rPr>
          <w:rFonts w:eastAsia="Arial"/>
          <w:szCs w:val="28"/>
        </w:rPr>
        <w:t xml:space="preserve">wymiana pokrycia dachowego wraz z odwodnieniem obróbkami elementów wystających takich jak lukarny i wykusze , wraz z </w:t>
      </w:r>
      <w:proofErr w:type="spellStart"/>
      <w:r>
        <w:rPr>
          <w:rFonts w:eastAsia="Arial"/>
          <w:szCs w:val="28"/>
        </w:rPr>
        <w:t>dociepleniem</w:t>
      </w:r>
      <w:proofErr w:type="spellEnd"/>
      <w:r>
        <w:rPr>
          <w:rFonts w:eastAsia="Arial"/>
          <w:szCs w:val="28"/>
        </w:rPr>
        <w:t xml:space="preserve"> częściowym połaci dachu i przebudową pomieszczeń znajdujących się na parterze budynku. Przebudowa polegać będzie na wykonaniu ściany w technologii suchej zabudowy wraz z montażem drzwi .</w:t>
      </w:r>
      <w:r>
        <w:rPr>
          <w:szCs w:val="28"/>
        </w:rPr>
        <w:t xml:space="preserve">  Przewiduje się również wymianę instalacji odgromowej.</w:t>
      </w:r>
    </w:p>
    <w:p w:rsidR="00EF67C8" w:rsidRDefault="00EF67C8" w:rsidP="00EF67C8">
      <w:pPr>
        <w:pStyle w:val="Tekstpodstawowywcity"/>
        <w:ind w:left="0"/>
        <w:rPr>
          <w:b/>
        </w:rPr>
      </w:pPr>
    </w:p>
    <w:p w:rsidR="00EF67C8" w:rsidRDefault="00EF67C8" w:rsidP="00EF67C8">
      <w:pPr>
        <w:pStyle w:val="Tekstpodstawowywcity"/>
        <w:numPr>
          <w:ilvl w:val="0"/>
          <w:numId w:val="20"/>
        </w:numPr>
      </w:pPr>
      <w:r>
        <w:rPr>
          <w:b/>
        </w:rPr>
        <w:t xml:space="preserve">Istniejące zagospodarowanie działki </w:t>
      </w:r>
    </w:p>
    <w:p w:rsidR="00EF67C8" w:rsidRDefault="00EF67C8" w:rsidP="00EF67C8">
      <w:pPr>
        <w:pStyle w:val="Tekstpodstawowywcity"/>
        <w:numPr>
          <w:ilvl w:val="0"/>
          <w:numId w:val="21"/>
        </w:numPr>
        <w:rPr>
          <w:szCs w:val="28"/>
        </w:rPr>
      </w:pPr>
      <w:r>
        <w:t>działka jest częściowo ogrodzona.  Na działce zlokalizowany jest budynek Urzędu miasta Susz będący tematem niniejszego opracowania. reszta stanowi tereny zieleni uporządkowanej i nieuporządkowanej</w:t>
      </w:r>
      <w:r>
        <w:rPr>
          <w:szCs w:val="28"/>
        </w:rPr>
        <w:t>.</w:t>
      </w:r>
    </w:p>
    <w:p w:rsidR="00EF67C8" w:rsidRDefault="00EF67C8" w:rsidP="00EF67C8">
      <w:pPr>
        <w:pStyle w:val="Tekstpodstawowywcity"/>
        <w:ind w:left="0"/>
        <w:rPr>
          <w:szCs w:val="28"/>
        </w:rPr>
      </w:pPr>
    </w:p>
    <w:p w:rsidR="00EF67C8" w:rsidRDefault="00EF67C8" w:rsidP="00EF67C8">
      <w:pPr>
        <w:spacing w:line="0" w:lineRule="atLeast"/>
        <w:rPr>
          <w:sz w:val="28"/>
          <w:szCs w:val="28"/>
        </w:rPr>
      </w:pPr>
      <w:r>
        <w:rPr>
          <w:b/>
          <w:sz w:val="28"/>
          <w:szCs w:val="28"/>
        </w:rPr>
        <w:t>2.1. Granice i położenie terenu</w:t>
      </w:r>
    </w:p>
    <w:p w:rsidR="00EF67C8" w:rsidRDefault="00EF67C8" w:rsidP="00EF67C8">
      <w:pPr>
        <w:spacing w:line="45" w:lineRule="exact"/>
        <w:rPr>
          <w:sz w:val="28"/>
          <w:szCs w:val="28"/>
        </w:rPr>
      </w:pPr>
    </w:p>
    <w:p w:rsidR="00EF67C8" w:rsidRDefault="00EF67C8" w:rsidP="00EF67C8">
      <w:pPr>
        <w:spacing w:line="216" w:lineRule="auto"/>
        <w:ind w:left="120" w:right="44" w:firstLine="283"/>
      </w:pPr>
      <w:r>
        <w:rPr>
          <w:sz w:val="28"/>
          <w:szCs w:val="28"/>
        </w:rPr>
        <w:t>Teren przewidziany bezpośrednio pod realizację projektowanej inwestycji stanowi działka o numerze geodezyjnym 152.</w:t>
      </w:r>
    </w:p>
    <w:p w:rsidR="00EF67C8" w:rsidRDefault="00EF67C8" w:rsidP="00EF67C8">
      <w:pPr>
        <w:pStyle w:val="Tekstpodstawowywcity"/>
        <w:ind w:left="0"/>
      </w:pPr>
    </w:p>
    <w:p w:rsidR="00EF67C8" w:rsidRDefault="00EF67C8" w:rsidP="00EF67C8">
      <w:pPr>
        <w:spacing w:line="0" w:lineRule="atLeast"/>
        <w:rPr>
          <w:sz w:val="28"/>
          <w:szCs w:val="28"/>
        </w:rPr>
      </w:pPr>
      <w:r>
        <w:rPr>
          <w:b/>
          <w:sz w:val="28"/>
          <w:szCs w:val="28"/>
        </w:rPr>
        <w:t>2.2 Wymagania w zakresie ochrony środowiska</w:t>
      </w:r>
    </w:p>
    <w:p w:rsidR="00EF67C8" w:rsidRDefault="00EF67C8" w:rsidP="00EF67C8">
      <w:pPr>
        <w:spacing w:line="45" w:lineRule="exact"/>
        <w:rPr>
          <w:sz w:val="28"/>
          <w:szCs w:val="28"/>
        </w:rPr>
      </w:pPr>
    </w:p>
    <w:p w:rsidR="00EF67C8" w:rsidRDefault="00EF67C8" w:rsidP="00EF67C8">
      <w:pPr>
        <w:spacing w:line="228" w:lineRule="auto"/>
        <w:ind w:left="120" w:right="64" w:firstLine="283"/>
        <w:rPr>
          <w:sz w:val="28"/>
          <w:szCs w:val="28"/>
        </w:rPr>
      </w:pPr>
      <w:r>
        <w:rPr>
          <w:sz w:val="28"/>
          <w:szCs w:val="28"/>
        </w:rPr>
        <w:t xml:space="preserve">Zgodnie z Rozporządzeniem Rady Ministrów z dnia 9 listopada 2004 </w:t>
      </w:r>
      <w:proofErr w:type="spellStart"/>
      <w:r>
        <w:rPr>
          <w:sz w:val="28"/>
          <w:szCs w:val="28"/>
        </w:rPr>
        <w:t>r</w:t>
      </w:r>
      <w:proofErr w:type="spellEnd"/>
      <w:r>
        <w:rPr>
          <w:sz w:val="28"/>
          <w:szCs w:val="28"/>
        </w:rPr>
        <w:t xml:space="preserve"> </w:t>
      </w:r>
    </w:p>
    <w:p w:rsidR="00EF67C8" w:rsidRDefault="00EF67C8" w:rsidP="00EF67C8">
      <w:pPr>
        <w:spacing w:line="228" w:lineRule="auto"/>
        <w:ind w:left="120" w:right="64"/>
        <w:rPr>
          <w:sz w:val="28"/>
          <w:szCs w:val="28"/>
        </w:rPr>
      </w:pPr>
      <w:r>
        <w:rPr>
          <w:sz w:val="28"/>
          <w:szCs w:val="28"/>
        </w:rPr>
        <w:t>w sprawie określenia rodzajów przedsięwzięć mogących znacząco oddziaływać na środowisko oraz szczegółowych uwarunkowań związanych z kwalifikowaniem przedsięwzięcia do sporządzenia raportu o oddziaływaniu na środowisko (</w:t>
      </w:r>
      <w:proofErr w:type="spellStart"/>
      <w:r>
        <w:rPr>
          <w:sz w:val="28"/>
          <w:szCs w:val="28"/>
        </w:rPr>
        <w:t>Dz</w:t>
      </w:r>
      <w:proofErr w:type="spellEnd"/>
      <w:r>
        <w:rPr>
          <w:sz w:val="28"/>
          <w:szCs w:val="28"/>
        </w:rPr>
        <w:t xml:space="preserve"> U. 2004 nr 257 poz. 2573 z późniejszymi zmianami).</w:t>
      </w:r>
    </w:p>
    <w:p w:rsidR="00EF67C8" w:rsidRDefault="00EF67C8" w:rsidP="00EF67C8">
      <w:pPr>
        <w:spacing w:line="3" w:lineRule="exact"/>
        <w:rPr>
          <w:sz w:val="28"/>
          <w:szCs w:val="28"/>
        </w:rPr>
      </w:pPr>
    </w:p>
    <w:p w:rsidR="00EF67C8" w:rsidRDefault="00EF67C8" w:rsidP="00EF67C8">
      <w:pPr>
        <w:spacing w:line="0" w:lineRule="atLeast"/>
        <w:ind w:left="120"/>
      </w:pPr>
      <w:r>
        <w:rPr>
          <w:sz w:val="28"/>
          <w:szCs w:val="28"/>
        </w:rPr>
        <w:t>Na terenie inwestycji brak istniejących obiektów wymagających sporządzenia raportu oddziaływania na środowisko</w:t>
      </w:r>
      <w:r>
        <w:rPr>
          <w:u w:val="single"/>
        </w:rPr>
        <w:t>.</w:t>
      </w:r>
    </w:p>
    <w:p w:rsidR="00EF67C8" w:rsidRDefault="00EF67C8" w:rsidP="00EF67C8">
      <w:pPr>
        <w:spacing w:line="363" w:lineRule="exact"/>
      </w:pPr>
    </w:p>
    <w:p w:rsidR="00EF67C8" w:rsidRDefault="00EF67C8" w:rsidP="00EF67C8">
      <w:pPr>
        <w:spacing w:line="216" w:lineRule="auto"/>
        <w:ind w:right="284"/>
        <w:rPr>
          <w:sz w:val="28"/>
          <w:szCs w:val="28"/>
        </w:rPr>
      </w:pPr>
      <w:r>
        <w:rPr>
          <w:b/>
          <w:bCs/>
          <w:sz w:val="28"/>
          <w:szCs w:val="28"/>
        </w:rPr>
        <w:t>2,3. Wymagania w zakresie ochrony dziedzictwa kulturowego i zabytków oraz dóbr kultury współczesnej</w:t>
      </w:r>
    </w:p>
    <w:p w:rsidR="00EF67C8" w:rsidRDefault="00EF67C8" w:rsidP="00EF67C8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ab/>
        <w:t>Inwestycja nie koliduje z przepisami ustawy z dnia 23 lipca 2003r o ochronie zabytków o opiece nad zabytkami (</w:t>
      </w:r>
      <w:proofErr w:type="spellStart"/>
      <w:r>
        <w:rPr>
          <w:sz w:val="28"/>
          <w:szCs w:val="28"/>
        </w:rPr>
        <w:t>Dz.Us</w:t>
      </w:r>
      <w:proofErr w:type="spellEnd"/>
      <w:r>
        <w:rPr>
          <w:sz w:val="28"/>
          <w:szCs w:val="28"/>
        </w:rPr>
        <w:t>. 2003 Nr 162. Poz. 1229</w:t>
      </w:r>
    </w:p>
    <w:p w:rsidR="00EF67C8" w:rsidRDefault="00EF67C8" w:rsidP="00EF67C8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>z późniejszymi zmianami).</w:t>
      </w:r>
    </w:p>
    <w:p w:rsidR="00EF67C8" w:rsidRDefault="00EF67C8" w:rsidP="00EF67C8">
      <w:pPr>
        <w:spacing w:line="1" w:lineRule="exact"/>
        <w:rPr>
          <w:sz w:val="28"/>
          <w:szCs w:val="28"/>
        </w:rPr>
      </w:pPr>
    </w:p>
    <w:p w:rsidR="00EF67C8" w:rsidRDefault="00EF67C8" w:rsidP="00EF67C8">
      <w:pPr>
        <w:spacing w:line="0" w:lineRule="atLeast"/>
      </w:pPr>
      <w:r>
        <w:rPr>
          <w:sz w:val="28"/>
          <w:szCs w:val="28"/>
        </w:rPr>
        <w:t>Na terenie inwestycji brak obiektów zabytkowych podlegających ochronie prawnej.</w:t>
      </w:r>
    </w:p>
    <w:p w:rsidR="00EF67C8" w:rsidRDefault="00EF67C8" w:rsidP="00EF67C8">
      <w:pPr>
        <w:spacing w:line="363" w:lineRule="exact"/>
      </w:pPr>
    </w:p>
    <w:p w:rsidR="00EF67C8" w:rsidRDefault="00EF67C8" w:rsidP="00EF67C8">
      <w:pPr>
        <w:pStyle w:val="Tekstpodstawowywcity"/>
        <w:numPr>
          <w:ilvl w:val="0"/>
          <w:numId w:val="20"/>
        </w:numPr>
        <w:rPr>
          <w:b/>
        </w:rPr>
      </w:pPr>
      <w:r>
        <w:rPr>
          <w:b/>
        </w:rPr>
        <w:t>Projektowane zagospodarowanie działki</w:t>
      </w:r>
    </w:p>
    <w:p w:rsidR="00EF67C8" w:rsidRDefault="00EF67C8" w:rsidP="00EF67C8">
      <w:pPr>
        <w:pStyle w:val="Tekstpodstawowywcity"/>
        <w:rPr>
          <w:b/>
        </w:rPr>
      </w:pPr>
    </w:p>
    <w:p w:rsidR="00EF67C8" w:rsidRDefault="00EF67C8" w:rsidP="00EF67C8">
      <w:pPr>
        <w:pStyle w:val="Tekstpodstawowywcity"/>
        <w:ind w:left="0"/>
        <w:rPr>
          <w:szCs w:val="28"/>
        </w:rPr>
      </w:pPr>
      <w:r>
        <w:rPr>
          <w:b/>
        </w:rPr>
        <w:t>3.1 Projektowane obiekty kubaturowe</w:t>
      </w:r>
    </w:p>
    <w:p w:rsidR="00EF67C8" w:rsidRDefault="00EF67C8" w:rsidP="00EF67C8">
      <w:pPr>
        <w:pStyle w:val="Tekstpodstawowywcity"/>
        <w:numPr>
          <w:ilvl w:val="0"/>
          <w:numId w:val="22"/>
        </w:numPr>
      </w:pPr>
      <w:r>
        <w:rPr>
          <w:szCs w:val="28"/>
        </w:rPr>
        <w:t>Nie projektuje się obiektów kubaturowych.</w:t>
      </w:r>
    </w:p>
    <w:p w:rsidR="00EF67C8" w:rsidRDefault="00EF67C8" w:rsidP="00EF67C8">
      <w:pPr>
        <w:pStyle w:val="Tekstpodstawowywcity"/>
        <w:ind w:left="0"/>
      </w:pPr>
    </w:p>
    <w:p w:rsidR="00EF67C8" w:rsidRDefault="00EF67C8" w:rsidP="00EF67C8">
      <w:pPr>
        <w:pStyle w:val="Tekstpodstawowywcity"/>
        <w:ind w:left="0"/>
      </w:pPr>
      <w:r>
        <w:rPr>
          <w:b/>
        </w:rPr>
        <w:t>3.2 Układ komunikacyjny działki</w:t>
      </w:r>
    </w:p>
    <w:p w:rsidR="00EF67C8" w:rsidRDefault="00EF67C8" w:rsidP="00EF67C8">
      <w:pPr>
        <w:pStyle w:val="Tekstpodstawowywcity"/>
        <w:numPr>
          <w:ilvl w:val="0"/>
          <w:numId w:val="23"/>
        </w:numPr>
      </w:pPr>
      <w:r>
        <w:t xml:space="preserve">do działki istnieje zjazd  z drogi należącej do UM Susz. Zjazd wykonano z kostki betonowej </w:t>
      </w:r>
      <w:proofErr w:type="spellStart"/>
      <w:r>
        <w:t>Polbruk</w:t>
      </w:r>
      <w:proofErr w:type="spellEnd"/>
      <w:r>
        <w:t xml:space="preserve">  </w:t>
      </w:r>
      <w:proofErr w:type="spellStart"/>
      <w:r>
        <w:t>gr</w:t>
      </w:r>
      <w:proofErr w:type="spellEnd"/>
      <w:r>
        <w:t xml:space="preserve"> 6cm. Zachowano spadki na własny teren nieutwardzony</w:t>
      </w:r>
    </w:p>
    <w:p w:rsidR="00EF67C8" w:rsidRDefault="00EF67C8" w:rsidP="00EF67C8">
      <w:pPr>
        <w:pStyle w:val="Tekstpodstawowywcity"/>
        <w:ind w:left="0"/>
      </w:pPr>
    </w:p>
    <w:p w:rsidR="00EF67C8" w:rsidRDefault="00EF67C8" w:rsidP="00EF67C8">
      <w:pPr>
        <w:pStyle w:val="Tekstpodstawowywcity"/>
        <w:ind w:left="0"/>
      </w:pPr>
    </w:p>
    <w:p w:rsidR="00EF67C8" w:rsidRDefault="00EF67C8" w:rsidP="00EF67C8">
      <w:pPr>
        <w:pStyle w:val="Tekstpodstawowywcity"/>
        <w:ind w:left="0"/>
      </w:pPr>
      <w:r>
        <w:rPr>
          <w:b/>
        </w:rPr>
        <w:t>3.3 Uzbrojenie terenu</w:t>
      </w:r>
    </w:p>
    <w:p w:rsidR="00EF67C8" w:rsidRDefault="00EF67C8" w:rsidP="00EF67C8">
      <w:pPr>
        <w:pStyle w:val="Tekstpodstawowywcity"/>
        <w:numPr>
          <w:ilvl w:val="0"/>
          <w:numId w:val="21"/>
        </w:numPr>
      </w:pPr>
      <w:r>
        <w:t>obiekt zasilany jest  w następujące media :</w:t>
      </w:r>
    </w:p>
    <w:p w:rsidR="00EF67C8" w:rsidRDefault="00EF67C8" w:rsidP="00EF67C8">
      <w:pPr>
        <w:pStyle w:val="Tekstpodstawowywcity"/>
        <w:numPr>
          <w:ilvl w:val="0"/>
          <w:numId w:val="19"/>
        </w:numPr>
      </w:pPr>
      <w:r>
        <w:t>woda z sieci wodociągowej,</w:t>
      </w:r>
    </w:p>
    <w:p w:rsidR="00EF67C8" w:rsidRDefault="00EF67C8" w:rsidP="00EF67C8">
      <w:pPr>
        <w:pStyle w:val="Tekstpodstawowywcity"/>
        <w:numPr>
          <w:ilvl w:val="0"/>
          <w:numId w:val="19"/>
        </w:numPr>
      </w:pPr>
      <w:r>
        <w:t xml:space="preserve">kanalizacja do wiejskiej sieci kanalizacyjnej </w:t>
      </w:r>
    </w:p>
    <w:p w:rsidR="00EF67C8" w:rsidRDefault="00EF67C8" w:rsidP="00EF67C8">
      <w:pPr>
        <w:pStyle w:val="Tekstpodstawowywcity"/>
        <w:numPr>
          <w:ilvl w:val="0"/>
          <w:numId w:val="19"/>
        </w:numPr>
      </w:pPr>
      <w:r>
        <w:t>energia elektryczna wg warunków dysponenta sieci na wydanych warunkach</w:t>
      </w:r>
    </w:p>
    <w:p w:rsidR="00EF67C8" w:rsidRDefault="00EF67C8" w:rsidP="00EF67C8">
      <w:pPr>
        <w:pStyle w:val="Tekstpodstawowywcity"/>
        <w:numPr>
          <w:ilvl w:val="0"/>
          <w:numId w:val="19"/>
        </w:numPr>
      </w:pPr>
      <w:r>
        <w:t>C.O. –  z ciepłowni miejskiej</w:t>
      </w:r>
    </w:p>
    <w:p w:rsidR="00EF67C8" w:rsidRDefault="00EF67C8" w:rsidP="00EF67C8">
      <w:pPr>
        <w:pStyle w:val="Tekstpodstawowywcity"/>
        <w:numPr>
          <w:ilvl w:val="0"/>
          <w:numId w:val="19"/>
        </w:numPr>
      </w:pPr>
      <w:r>
        <w:t>odprowadzenie wód deszczowych:</w:t>
      </w:r>
    </w:p>
    <w:p w:rsidR="00EF67C8" w:rsidRDefault="00EF67C8" w:rsidP="00EF67C8">
      <w:pPr>
        <w:pStyle w:val="Tekstpodstawowywcity"/>
        <w:ind w:left="0" w:firstLine="420"/>
      </w:pPr>
      <w:r>
        <w:tab/>
        <w:t xml:space="preserve">Projektuje się odprowadzenie wód deszczowych z dachu za pomocą rynien spustowych na teren zielony posesji inwestora. Taki system odwodnienia nie wymaga opracowania badań technologicznych i geologicznych, </w:t>
      </w:r>
    </w:p>
    <w:p w:rsidR="00EF67C8" w:rsidRDefault="00EF67C8" w:rsidP="00EF67C8">
      <w:pPr>
        <w:pStyle w:val="Tekstpodstawowywcity"/>
        <w:ind w:left="0"/>
      </w:pPr>
      <w:r>
        <w:t xml:space="preserve">a jednocześnie zapewnia iż nie będzie następowało zalewanie działek sąsiednich. </w:t>
      </w:r>
    </w:p>
    <w:p w:rsidR="00EF67C8" w:rsidRDefault="00EF67C8" w:rsidP="00EF67C8">
      <w:pPr>
        <w:pStyle w:val="Tekstpodstawowywcity"/>
        <w:ind w:left="0" w:firstLine="420"/>
      </w:pPr>
    </w:p>
    <w:p w:rsidR="00EF67C8" w:rsidRDefault="00EF67C8" w:rsidP="00EF67C8">
      <w:pPr>
        <w:pStyle w:val="Tekstpodstawowywcity"/>
        <w:ind w:left="0"/>
      </w:pPr>
      <w:r>
        <w:rPr>
          <w:b/>
        </w:rPr>
        <w:t>3.4 Zieleń</w:t>
      </w:r>
    </w:p>
    <w:p w:rsidR="00EF67C8" w:rsidRDefault="00EF67C8" w:rsidP="00EF67C8">
      <w:pPr>
        <w:pStyle w:val="Tekstpodstawowywcity"/>
        <w:numPr>
          <w:ilvl w:val="0"/>
          <w:numId w:val="25"/>
        </w:numPr>
      </w:pPr>
      <w:r>
        <w:t>na terenie działki nie projektuje się zieleni . Zieleń istniejąca bez zmian</w:t>
      </w:r>
    </w:p>
    <w:p w:rsidR="00EF67C8" w:rsidRDefault="00EF67C8" w:rsidP="00EF67C8">
      <w:pPr>
        <w:spacing w:line="0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3.5. Zabudowa</w:t>
      </w:r>
    </w:p>
    <w:p w:rsidR="00EF67C8" w:rsidRDefault="00EF67C8" w:rsidP="00EF67C8">
      <w:pPr>
        <w:spacing w:line="45" w:lineRule="exact"/>
        <w:rPr>
          <w:sz w:val="28"/>
          <w:szCs w:val="28"/>
        </w:rPr>
      </w:pPr>
    </w:p>
    <w:p w:rsidR="00EF67C8" w:rsidRDefault="00EF67C8" w:rsidP="00EF67C8">
      <w:pPr>
        <w:spacing w:line="216" w:lineRule="auto"/>
        <w:ind w:left="120" w:right="520" w:firstLine="283"/>
      </w:pPr>
      <w:r>
        <w:rPr>
          <w:sz w:val="28"/>
          <w:szCs w:val="28"/>
        </w:rPr>
        <w:t xml:space="preserve">Budynek objęty opracowaniem  posiada 3-kondygnacje. </w:t>
      </w:r>
    </w:p>
    <w:p w:rsidR="00EF67C8" w:rsidRDefault="00EF67C8" w:rsidP="00EF67C8">
      <w:pPr>
        <w:pStyle w:val="Tekstpodstawowywcity"/>
        <w:ind w:left="0"/>
      </w:pPr>
    </w:p>
    <w:p w:rsidR="00EF67C8" w:rsidRDefault="00EF67C8" w:rsidP="00EF67C8">
      <w:pPr>
        <w:pStyle w:val="Tekstpodstawowywcity"/>
        <w:numPr>
          <w:ilvl w:val="0"/>
          <w:numId w:val="18"/>
        </w:numPr>
      </w:pPr>
      <w:r>
        <w:rPr>
          <w:b/>
        </w:rPr>
        <w:t xml:space="preserve"> Charakterystyka terenu działki </w:t>
      </w:r>
    </w:p>
    <w:p w:rsidR="00EF67C8" w:rsidRDefault="00EF67C8" w:rsidP="00EF67C8">
      <w:pPr>
        <w:pStyle w:val="Tekstpodstawowywcity"/>
        <w:ind w:left="0"/>
      </w:pPr>
      <w:r>
        <w:t>-  teren działki nie jest położony w strefie ochrony konserwatorskiej (archeologicznej , Parku Krajobrazowego)</w:t>
      </w:r>
    </w:p>
    <w:p w:rsidR="00EF67C8" w:rsidRDefault="00EF67C8" w:rsidP="00EF67C8">
      <w:pPr>
        <w:pStyle w:val="Tekstpodstawowywcity"/>
        <w:ind w:left="0"/>
      </w:pPr>
      <w:r>
        <w:lastRenderedPageBreak/>
        <w:t>-  teren nie jest zlokalizowany na terenie szkód górniczych</w:t>
      </w:r>
    </w:p>
    <w:p w:rsidR="00EF67C8" w:rsidRDefault="00EF67C8" w:rsidP="00EF67C8">
      <w:pPr>
        <w:pStyle w:val="Tekstpodstawowywcity"/>
        <w:ind w:left="780"/>
        <w:rPr>
          <w:szCs w:val="28"/>
        </w:rPr>
      </w:pPr>
    </w:p>
    <w:p w:rsidR="00EF67C8" w:rsidRDefault="00EF67C8" w:rsidP="00EF67C8">
      <w:pPr>
        <w:pStyle w:val="Tekstpodstawowywcity"/>
        <w:ind w:left="780"/>
      </w:pPr>
    </w:p>
    <w:p w:rsidR="00EF67C8" w:rsidRDefault="00EF67C8" w:rsidP="00EF67C8">
      <w:pPr>
        <w:spacing w:line="0" w:lineRule="atLeast"/>
        <w:rPr>
          <w:sz w:val="28"/>
          <w:szCs w:val="28"/>
        </w:rPr>
      </w:pPr>
      <w:r>
        <w:rPr>
          <w:b/>
          <w:sz w:val="28"/>
          <w:szCs w:val="28"/>
        </w:rPr>
        <w:t>6.  Zagrożenia P. POŻ.</w:t>
      </w:r>
    </w:p>
    <w:p w:rsidR="00EF67C8" w:rsidRDefault="00EF67C8" w:rsidP="00EF67C8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Projekt wykonano zgodnie z par 271 do 273 warunki techniczne.</w:t>
      </w:r>
    </w:p>
    <w:p w:rsidR="00EF67C8" w:rsidRDefault="00EF67C8" w:rsidP="00EF67C8">
      <w:pPr>
        <w:spacing w:line="1" w:lineRule="exact"/>
        <w:rPr>
          <w:sz w:val="28"/>
          <w:szCs w:val="28"/>
        </w:rPr>
      </w:pPr>
    </w:p>
    <w:p w:rsidR="00EF67C8" w:rsidRDefault="00EF67C8" w:rsidP="00EF67C8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Opracowanie nie wymaga </w:t>
      </w:r>
      <w:proofErr w:type="spellStart"/>
      <w:r>
        <w:rPr>
          <w:sz w:val="28"/>
          <w:szCs w:val="28"/>
        </w:rPr>
        <w:t>opini</w:t>
      </w:r>
      <w:proofErr w:type="spellEnd"/>
      <w:r>
        <w:rPr>
          <w:sz w:val="28"/>
          <w:szCs w:val="28"/>
        </w:rPr>
        <w:t xml:space="preserve"> rzeczoznawcy ds. zabezpieczeń przeciwpożarowych.</w:t>
      </w:r>
    </w:p>
    <w:p w:rsidR="00EF67C8" w:rsidRDefault="00EF67C8" w:rsidP="00EF67C8">
      <w:pPr>
        <w:spacing w:line="0" w:lineRule="atLeast"/>
        <w:ind w:left="120"/>
        <w:rPr>
          <w:sz w:val="28"/>
          <w:szCs w:val="28"/>
        </w:rPr>
      </w:pPr>
    </w:p>
    <w:p w:rsidR="00EF67C8" w:rsidRDefault="00EF67C8" w:rsidP="00EF67C8">
      <w:pPr>
        <w:spacing w:line="0" w:lineRule="atLeast"/>
        <w:ind w:left="120"/>
        <w:rPr>
          <w:sz w:val="28"/>
          <w:szCs w:val="28"/>
        </w:rPr>
      </w:pPr>
    </w:p>
    <w:p w:rsidR="00EF67C8" w:rsidRDefault="00EF67C8" w:rsidP="00EF67C8">
      <w:pPr>
        <w:spacing w:line="123" w:lineRule="exact"/>
        <w:rPr>
          <w:sz w:val="28"/>
          <w:szCs w:val="28"/>
        </w:rPr>
      </w:pPr>
    </w:p>
    <w:p w:rsidR="00EF67C8" w:rsidRDefault="00EF67C8" w:rsidP="00EF67C8">
      <w:pPr>
        <w:spacing w:line="0" w:lineRule="atLeast"/>
        <w:rPr>
          <w:sz w:val="28"/>
          <w:szCs w:val="28"/>
        </w:rPr>
      </w:pPr>
      <w:r>
        <w:rPr>
          <w:b/>
          <w:sz w:val="28"/>
          <w:szCs w:val="28"/>
        </w:rPr>
        <w:t>7.  Zagrożenie powodziowe</w:t>
      </w:r>
    </w:p>
    <w:p w:rsidR="00EF67C8" w:rsidRDefault="00EF67C8" w:rsidP="00EF67C8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ab/>
        <w:t>Projektowana inwestycja nie znajduje się o obszarze bezpośredniego zagrożenia powodzią.</w:t>
      </w:r>
    </w:p>
    <w:p w:rsidR="00EF67C8" w:rsidRDefault="00EF67C8" w:rsidP="00EF67C8">
      <w:pPr>
        <w:pStyle w:val="Tekstpodstawowywcity"/>
        <w:rPr>
          <w:szCs w:val="28"/>
        </w:rPr>
      </w:pPr>
    </w:p>
    <w:p w:rsidR="00EF67C8" w:rsidRDefault="00EF67C8" w:rsidP="00EF67C8">
      <w:pPr>
        <w:rPr>
          <w:sz w:val="28"/>
          <w:szCs w:val="28"/>
        </w:rPr>
      </w:pPr>
      <w:r>
        <w:rPr>
          <w:b/>
          <w:sz w:val="28"/>
          <w:szCs w:val="28"/>
        </w:rPr>
        <w:t>8. Pokonywanie barier architektonicznych</w:t>
      </w:r>
    </w:p>
    <w:p w:rsidR="00EF67C8" w:rsidRDefault="00EF67C8" w:rsidP="00EF67C8">
      <w:pPr>
        <w:rPr>
          <w:sz w:val="28"/>
          <w:szCs w:val="28"/>
        </w:rPr>
      </w:pPr>
      <w:r>
        <w:rPr>
          <w:sz w:val="28"/>
          <w:szCs w:val="28"/>
        </w:rPr>
        <w:tab/>
        <w:t>W budynku przy każdym z wejść znajdują się rampy służące do swobodnego poruszania się osób niepełnosprawnych. Rampy spełniają warunki techniczne.</w:t>
      </w:r>
    </w:p>
    <w:p w:rsidR="00EF67C8" w:rsidRDefault="00EF67C8" w:rsidP="00EF67C8">
      <w:pPr>
        <w:rPr>
          <w:sz w:val="28"/>
          <w:szCs w:val="28"/>
        </w:rPr>
      </w:pPr>
    </w:p>
    <w:p w:rsidR="00EF67C8" w:rsidRDefault="00EF67C8" w:rsidP="00EF67C8">
      <w:pPr>
        <w:rPr>
          <w:sz w:val="28"/>
          <w:szCs w:val="28"/>
        </w:rPr>
      </w:pPr>
      <w:r>
        <w:rPr>
          <w:b/>
          <w:sz w:val="28"/>
          <w:szCs w:val="28"/>
        </w:rPr>
        <w:t>9.0 Dane technologiczne</w:t>
      </w:r>
    </w:p>
    <w:p w:rsidR="00EF67C8" w:rsidRDefault="00EF67C8" w:rsidP="00EF67C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Budynek nie wyposażony w szczegółową technologię. </w:t>
      </w:r>
    </w:p>
    <w:p w:rsidR="00EF67C8" w:rsidRDefault="00EF67C8" w:rsidP="00EF67C8">
      <w:pPr>
        <w:rPr>
          <w:sz w:val="28"/>
          <w:szCs w:val="28"/>
        </w:rPr>
      </w:pPr>
      <w:r>
        <w:rPr>
          <w:sz w:val="28"/>
          <w:szCs w:val="28"/>
        </w:rPr>
        <w:t xml:space="preserve">Budynek wyposażony w następujące  instalację </w:t>
      </w:r>
    </w:p>
    <w:p w:rsidR="00EF67C8" w:rsidRDefault="00EF67C8" w:rsidP="00EF67C8">
      <w:pPr>
        <w:rPr>
          <w:sz w:val="28"/>
          <w:szCs w:val="28"/>
        </w:rPr>
      </w:pPr>
      <w:r>
        <w:rPr>
          <w:sz w:val="28"/>
          <w:szCs w:val="28"/>
        </w:rPr>
        <w:t xml:space="preserve">elektryczną, </w:t>
      </w:r>
    </w:p>
    <w:p w:rsidR="00EF67C8" w:rsidRDefault="00EF67C8" w:rsidP="00EF67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wod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kan</w:t>
      </w:r>
      <w:proofErr w:type="spellEnd"/>
      <w:r>
        <w:rPr>
          <w:sz w:val="28"/>
          <w:szCs w:val="28"/>
        </w:rPr>
        <w:t xml:space="preserve">, </w:t>
      </w:r>
    </w:p>
    <w:p w:rsidR="00EF67C8" w:rsidRDefault="00EF67C8" w:rsidP="00EF67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c.o</w:t>
      </w:r>
      <w:proofErr w:type="spellEnd"/>
      <w:r>
        <w:rPr>
          <w:sz w:val="28"/>
          <w:szCs w:val="28"/>
        </w:rPr>
        <w:t xml:space="preserve">. </w:t>
      </w:r>
    </w:p>
    <w:p w:rsidR="00EF67C8" w:rsidRDefault="00EF67C8" w:rsidP="00EF67C8">
      <w:pPr>
        <w:rPr>
          <w:sz w:val="28"/>
          <w:szCs w:val="28"/>
        </w:rPr>
      </w:pPr>
    </w:p>
    <w:p w:rsidR="00EF67C8" w:rsidRDefault="00EF67C8" w:rsidP="00EF67C8">
      <w:pPr>
        <w:rPr>
          <w:szCs w:val="28"/>
        </w:rPr>
      </w:pPr>
      <w:r>
        <w:rPr>
          <w:b/>
          <w:sz w:val="28"/>
          <w:szCs w:val="28"/>
        </w:rPr>
        <w:t>10.Opis do melioracji</w:t>
      </w:r>
    </w:p>
    <w:p w:rsidR="00EF67C8" w:rsidRDefault="00EF67C8" w:rsidP="00EF67C8">
      <w:pPr>
        <w:pStyle w:val="Tekstpodstawowywcity"/>
        <w:ind w:left="0"/>
        <w:rPr>
          <w:szCs w:val="28"/>
        </w:rPr>
      </w:pPr>
      <w:r>
        <w:rPr>
          <w:szCs w:val="28"/>
        </w:rPr>
        <w:tab/>
        <w:t>Teren działki nie objęty planem wykonania prac melioracyjnych.</w:t>
      </w:r>
    </w:p>
    <w:p w:rsidR="00EF67C8" w:rsidRDefault="00EF67C8" w:rsidP="00EF67C8">
      <w:pPr>
        <w:pStyle w:val="Tekstpodstawowywcity"/>
        <w:ind w:left="780"/>
        <w:rPr>
          <w:szCs w:val="28"/>
        </w:rPr>
      </w:pPr>
    </w:p>
    <w:p w:rsidR="00EF67C8" w:rsidRDefault="00EF67C8" w:rsidP="00EF67C8">
      <w:pPr>
        <w:spacing w:line="0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11. Wymagania w zakresie ochrony środowiska</w:t>
      </w:r>
    </w:p>
    <w:p w:rsidR="00EF67C8" w:rsidRDefault="00EF67C8" w:rsidP="00EF67C8">
      <w:pPr>
        <w:spacing w:line="45" w:lineRule="exact"/>
        <w:rPr>
          <w:sz w:val="28"/>
          <w:szCs w:val="28"/>
        </w:rPr>
      </w:pPr>
    </w:p>
    <w:p w:rsidR="00EF67C8" w:rsidRDefault="00EF67C8" w:rsidP="00EF67C8">
      <w:pPr>
        <w:spacing w:line="228" w:lineRule="auto"/>
        <w:ind w:right="64"/>
        <w:rPr>
          <w:sz w:val="28"/>
          <w:szCs w:val="28"/>
        </w:rPr>
      </w:pPr>
      <w:r>
        <w:rPr>
          <w:sz w:val="28"/>
          <w:szCs w:val="28"/>
        </w:rPr>
        <w:tab/>
        <w:t xml:space="preserve">Zgodnie z Rozporządzeniem Rady Ministrów z dnia 9 listopada 2004 </w:t>
      </w:r>
      <w:proofErr w:type="spellStart"/>
      <w:r>
        <w:rPr>
          <w:sz w:val="28"/>
          <w:szCs w:val="28"/>
        </w:rPr>
        <w:t>rw</w:t>
      </w:r>
      <w:proofErr w:type="spellEnd"/>
      <w:r>
        <w:rPr>
          <w:sz w:val="28"/>
          <w:szCs w:val="28"/>
        </w:rPr>
        <w:t xml:space="preserve"> sprawie określenia rodzajów przedsięwzięć mogących znacząco oddziaływać na środowisko oraz szczegółowych uwarunkowań związanych z kwalifikowaniem przedsięwzięcia do sporządzenia raportu o oddziaływaniu na środowisko (</w:t>
      </w:r>
      <w:proofErr w:type="spellStart"/>
      <w:r>
        <w:rPr>
          <w:sz w:val="28"/>
          <w:szCs w:val="28"/>
        </w:rPr>
        <w:t>Dz</w:t>
      </w:r>
      <w:proofErr w:type="spellEnd"/>
      <w:r>
        <w:rPr>
          <w:sz w:val="28"/>
          <w:szCs w:val="28"/>
        </w:rPr>
        <w:t xml:space="preserve"> U. 2004 nr 257 poz. 2573 z późniejszymi zmianami). Projektowana inwestycja nie podlega procedurze postępowania w sprawie oceny oddziaływania na środowisko.</w:t>
      </w:r>
    </w:p>
    <w:p w:rsidR="00EF67C8" w:rsidRDefault="00EF67C8" w:rsidP="00EF67C8">
      <w:pPr>
        <w:spacing w:line="52" w:lineRule="exact"/>
        <w:rPr>
          <w:sz w:val="28"/>
          <w:szCs w:val="28"/>
        </w:rPr>
      </w:pPr>
    </w:p>
    <w:p w:rsidR="00EF67C8" w:rsidRDefault="00EF67C8" w:rsidP="00EF67C8">
      <w:pPr>
        <w:spacing w:line="228" w:lineRule="auto"/>
        <w:ind w:left="120" w:right="304"/>
        <w:rPr>
          <w:sz w:val="28"/>
          <w:szCs w:val="28"/>
        </w:rPr>
      </w:pPr>
      <w:r>
        <w:rPr>
          <w:sz w:val="28"/>
          <w:szCs w:val="28"/>
        </w:rPr>
        <w:t>Wprowadzanie gazów i pyłów do powietrza oraz emisja hałasu nie będzie powodować przekroczeń standardów jakości środowiska (tj. dopuszczalnych poziomów stężeń substancji w powietrzu oraz hałasu w środowisku).</w:t>
      </w:r>
    </w:p>
    <w:p w:rsidR="00EF67C8" w:rsidRDefault="00EF67C8" w:rsidP="00EF67C8">
      <w:pPr>
        <w:spacing w:line="47" w:lineRule="exact"/>
        <w:rPr>
          <w:sz w:val="28"/>
          <w:szCs w:val="28"/>
        </w:rPr>
      </w:pPr>
    </w:p>
    <w:p w:rsidR="00EF67C8" w:rsidRDefault="00EF67C8" w:rsidP="00EF67C8">
      <w:pPr>
        <w:spacing w:line="216" w:lineRule="auto"/>
        <w:ind w:left="120" w:right="124"/>
      </w:pPr>
      <w:r>
        <w:rPr>
          <w:sz w:val="28"/>
          <w:szCs w:val="28"/>
        </w:rPr>
        <w:t>W związku z powyższym planowana inwestycja nie jest zaliczona do inwestycji mogących pogorszyć stan środowiska i nie wymaga sporządzenia raportu o oddziaływaniu na środowisko.</w:t>
      </w:r>
    </w:p>
    <w:p w:rsidR="00EF67C8" w:rsidRDefault="00EF67C8" w:rsidP="00EF67C8">
      <w:pPr>
        <w:pStyle w:val="Tekstpodstawowywcity"/>
      </w:pPr>
    </w:p>
    <w:p w:rsidR="00EF67C8" w:rsidRDefault="00EF67C8" w:rsidP="00EF67C8">
      <w:pPr>
        <w:pStyle w:val="Tekstpodstawowywcity"/>
        <w:numPr>
          <w:ilvl w:val="0"/>
          <w:numId w:val="24"/>
        </w:numPr>
        <w:ind w:left="165" w:firstLine="0"/>
        <w:rPr>
          <w:b/>
        </w:rPr>
      </w:pPr>
      <w:r>
        <w:rPr>
          <w:b/>
          <w:bCs/>
        </w:rPr>
        <w:t>Bilans terenu</w:t>
      </w:r>
    </w:p>
    <w:p w:rsidR="00EF67C8" w:rsidRDefault="00EF67C8" w:rsidP="00EF67C8">
      <w:pPr>
        <w:pStyle w:val="Tekstpodstawowywcity"/>
        <w:ind w:left="165"/>
        <w:rPr>
          <w:b/>
        </w:rPr>
      </w:pPr>
    </w:p>
    <w:p w:rsidR="00EF67C8" w:rsidRPr="00E900F1" w:rsidRDefault="00EF67C8" w:rsidP="00EF67C8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474E0C">
        <w:rPr>
          <w:rFonts w:ascii="Times New Roman" w:hAnsi="Times New Roman"/>
          <w:b/>
          <w:sz w:val="24"/>
          <w:szCs w:val="24"/>
        </w:rPr>
        <w:t>Powierzc</w:t>
      </w:r>
      <w:r>
        <w:rPr>
          <w:rFonts w:ascii="Times New Roman" w:hAnsi="Times New Roman"/>
          <w:b/>
          <w:sz w:val="24"/>
          <w:szCs w:val="24"/>
        </w:rPr>
        <w:t>hnia zabudowy (budynek) – 703,5,0</w:t>
      </w:r>
      <w:r w:rsidRPr="00474E0C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EF67C8" w:rsidRPr="00E900F1" w:rsidRDefault="00EF67C8" w:rsidP="00EF67C8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E900F1">
        <w:rPr>
          <w:rFonts w:ascii="Times New Roman" w:hAnsi="Times New Roman"/>
          <w:b/>
          <w:sz w:val="24"/>
          <w:szCs w:val="24"/>
        </w:rPr>
        <w:t xml:space="preserve">  Powierzchnia całkowita – 1564,0m2</w:t>
      </w:r>
    </w:p>
    <w:p w:rsidR="00EF67C8" w:rsidRPr="00E900F1" w:rsidRDefault="00EF67C8" w:rsidP="00EF67C8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Kubatura – 3867,00</w:t>
      </w:r>
      <w:r w:rsidRPr="00474E0C">
        <w:rPr>
          <w:rFonts w:ascii="Times New Roman" w:hAnsi="Times New Roman"/>
          <w:b/>
          <w:sz w:val="24"/>
          <w:szCs w:val="24"/>
        </w:rPr>
        <w:t>m</w:t>
      </w:r>
      <w:r w:rsidRPr="00474E0C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:rsidR="00EF67C8" w:rsidRPr="00E900F1" w:rsidRDefault="00EF67C8" w:rsidP="00EF67C8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E900F1">
        <w:rPr>
          <w:rFonts w:ascii="Times New Roman" w:hAnsi="Times New Roman"/>
          <w:b/>
          <w:sz w:val="24"/>
          <w:szCs w:val="24"/>
        </w:rPr>
        <w:t>Ilość kondygnacji - 3</w:t>
      </w:r>
    </w:p>
    <w:p w:rsidR="00EF67C8" w:rsidRDefault="00EF67C8" w:rsidP="00EF67C8">
      <w:pPr>
        <w:ind w:left="360" w:hanging="360"/>
        <w:rPr>
          <w:color w:val="000000"/>
          <w:sz w:val="26"/>
          <w:szCs w:val="26"/>
        </w:rPr>
      </w:pPr>
    </w:p>
    <w:p w:rsidR="00EF67C8" w:rsidRDefault="00EF67C8" w:rsidP="00EF67C8">
      <w:pPr>
        <w:spacing w:line="480" w:lineRule="auto"/>
        <w:ind w:left="720"/>
        <w:rPr>
          <w:rFonts w:ascii="Arial Narrow" w:hAnsi="Arial Narrow" w:cs="Arial Narrow"/>
          <w:sz w:val="26"/>
          <w:szCs w:val="26"/>
        </w:rPr>
      </w:pPr>
    </w:p>
    <w:p w:rsidR="00EF67C8" w:rsidRDefault="00EF67C8" w:rsidP="00EF67C8">
      <w:pPr>
        <w:autoSpaceDE w:val="0"/>
        <w:ind w:left="719" w:hanging="359"/>
      </w:pPr>
      <w:r>
        <w:rPr>
          <w:color w:val="333333"/>
          <w:sz w:val="32"/>
          <w:szCs w:val="32"/>
        </w:rPr>
        <w:t xml:space="preserve"> </w:t>
      </w:r>
    </w:p>
    <w:p w:rsidR="00EF67C8" w:rsidRDefault="00EF67C8" w:rsidP="00EF67C8">
      <w:pPr>
        <w:pStyle w:val="Tekstpodstawowywcity"/>
      </w:pPr>
    </w:p>
    <w:p w:rsidR="00EF67C8" w:rsidRDefault="00EF67C8" w:rsidP="00EF67C8"/>
    <w:p w:rsidR="00EF67C8" w:rsidRDefault="00EF67C8" w:rsidP="00EF67C8"/>
    <w:p w:rsidR="00EF67C8" w:rsidRDefault="00EF67C8" w:rsidP="00EF67C8"/>
    <w:p w:rsidR="00EF67C8" w:rsidRDefault="00EF67C8" w:rsidP="00EF67C8"/>
    <w:p w:rsidR="00EF67C8" w:rsidRDefault="00EF67C8" w:rsidP="00EF67C8"/>
    <w:tbl>
      <w:tblPr>
        <w:tblW w:w="0" w:type="auto"/>
        <w:tblInd w:w="108" w:type="dxa"/>
        <w:tblLayout w:type="fixed"/>
        <w:tblLook w:val="0000"/>
      </w:tblPr>
      <w:tblGrid>
        <w:gridCol w:w="9233"/>
      </w:tblGrid>
      <w:tr w:rsidR="00EF67C8" w:rsidTr="008455CE">
        <w:tc>
          <w:tcPr>
            <w:tcW w:w="9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C8" w:rsidRDefault="00EF67C8" w:rsidP="008455CE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PROJEKT BUDOWLANY</w:t>
            </w:r>
          </w:p>
        </w:tc>
      </w:tr>
      <w:tr w:rsidR="00EF67C8" w:rsidTr="008455CE">
        <w:trPr>
          <w:trHeight w:val="603"/>
        </w:trPr>
        <w:tc>
          <w:tcPr>
            <w:tcW w:w="9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7C8" w:rsidRDefault="00EF67C8" w:rsidP="008455CE">
            <w:r>
              <w:rPr>
                <w:b/>
                <w:sz w:val="28"/>
                <w:szCs w:val="28"/>
              </w:rPr>
              <w:t xml:space="preserve">                                  Projekt konstrukcyjno-budowlany</w:t>
            </w:r>
          </w:p>
        </w:tc>
      </w:tr>
      <w:tr w:rsidR="00EF67C8" w:rsidTr="008455CE">
        <w:tc>
          <w:tcPr>
            <w:tcW w:w="9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C8" w:rsidRPr="009E1557" w:rsidRDefault="00EF67C8" w:rsidP="008455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OBIEKTU: Wymiana pokrycia dachowego oraz przebudowa pomieszczeń w budynku Urzędu Miasta Susz.</w:t>
            </w:r>
            <w:r w:rsidRPr="009E1557">
              <w:rPr>
                <w:b/>
                <w:sz w:val="28"/>
                <w:szCs w:val="28"/>
              </w:rPr>
              <w:t xml:space="preserve">     </w:t>
            </w:r>
          </w:p>
          <w:p w:rsidR="00EF67C8" w:rsidRDefault="00EF67C8" w:rsidP="008455CE">
            <w:pPr>
              <w:rPr>
                <w:b/>
                <w:sz w:val="28"/>
                <w:szCs w:val="28"/>
              </w:rPr>
            </w:pPr>
            <w:r w:rsidRPr="009E1557">
              <w:rPr>
                <w:b/>
                <w:sz w:val="28"/>
                <w:szCs w:val="28"/>
              </w:rPr>
              <w:t xml:space="preserve">JEDNOSTKA EWIDENCYJNA: </w:t>
            </w:r>
            <w:r>
              <w:rPr>
                <w:b/>
                <w:sz w:val="28"/>
                <w:szCs w:val="28"/>
              </w:rPr>
              <w:t xml:space="preserve">miasto Susz  </w:t>
            </w:r>
            <w:r w:rsidRPr="009E1557">
              <w:rPr>
                <w:b/>
                <w:sz w:val="28"/>
                <w:szCs w:val="28"/>
              </w:rPr>
              <w:t xml:space="preserve">Nr dz. </w:t>
            </w:r>
            <w:r>
              <w:rPr>
                <w:b/>
                <w:sz w:val="28"/>
                <w:szCs w:val="28"/>
              </w:rPr>
              <w:t xml:space="preserve">152 </w:t>
            </w:r>
            <w:r w:rsidRPr="009E1557">
              <w:rPr>
                <w:b/>
                <w:sz w:val="28"/>
                <w:szCs w:val="28"/>
              </w:rPr>
              <w:t xml:space="preserve"> , </w:t>
            </w:r>
          </w:p>
          <w:p w:rsidR="00EF67C8" w:rsidRPr="009E1557" w:rsidRDefault="00EF67C8" w:rsidP="008455CE">
            <w:pPr>
              <w:rPr>
                <w:b/>
                <w:sz w:val="28"/>
                <w:szCs w:val="28"/>
              </w:rPr>
            </w:pPr>
            <w:r w:rsidRPr="009E1557">
              <w:rPr>
                <w:b/>
                <w:sz w:val="28"/>
                <w:szCs w:val="28"/>
              </w:rPr>
              <w:t xml:space="preserve">obręb </w:t>
            </w:r>
            <w:proofErr w:type="spellStart"/>
            <w:r>
              <w:rPr>
                <w:b/>
                <w:sz w:val="28"/>
                <w:szCs w:val="28"/>
              </w:rPr>
              <w:t>Obręb</w:t>
            </w:r>
            <w:proofErr w:type="spellEnd"/>
            <w:r>
              <w:rPr>
                <w:b/>
                <w:sz w:val="28"/>
                <w:szCs w:val="28"/>
              </w:rPr>
              <w:t xml:space="preserve"> 5</w:t>
            </w:r>
          </w:p>
          <w:p w:rsidR="00EF67C8" w:rsidRPr="009E1557" w:rsidRDefault="00EF67C8" w:rsidP="008455CE">
            <w:pPr>
              <w:rPr>
                <w:b/>
                <w:sz w:val="28"/>
                <w:szCs w:val="28"/>
              </w:rPr>
            </w:pPr>
            <w:r w:rsidRPr="009E1557">
              <w:rPr>
                <w:b/>
                <w:sz w:val="28"/>
                <w:szCs w:val="28"/>
              </w:rPr>
              <w:t>INWESTOR:</w:t>
            </w:r>
          </w:p>
          <w:p w:rsidR="00EF67C8" w:rsidRDefault="00EF67C8" w:rsidP="008455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Gmina Susz</w:t>
            </w:r>
          </w:p>
          <w:p w:rsidR="00EF67C8" w:rsidRPr="009E1557" w:rsidRDefault="00EF67C8" w:rsidP="008455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Zam. 14-240 Susz, ul. J. Wybickiego 6</w:t>
            </w:r>
          </w:p>
          <w:p w:rsidR="00EF67C8" w:rsidRDefault="00EF67C8" w:rsidP="008455CE"/>
        </w:tc>
      </w:tr>
      <w:tr w:rsidR="00EF67C8" w:rsidTr="008455CE">
        <w:tc>
          <w:tcPr>
            <w:tcW w:w="9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C8" w:rsidRDefault="00EF67C8" w:rsidP="008455CE">
            <w:pPr>
              <w:jc w:val="center"/>
            </w:pPr>
            <w:r>
              <w:rPr>
                <w:i/>
                <w:sz w:val="28"/>
                <w:szCs w:val="28"/>
              </w:rPr>
              <w:t>nazwa i adres obiektu budowlanego</w:t>
            </w:r>
          </w:p>
        </w:tc>
      </w:tr>
      <w:tr w:rsidR="00EF67C8" w:rsidTr="008455CE">
        <w:trPr>
          <w:trHeight w:val="1219"/>
        </w:trPr>
        <w:tc>
          <w:tcPr>
            <w:tcW w:w="9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C8" w:rsidRDefault="00EF67C8" w:rsidP="008455CE">
            <w:pPr>
              <w:snapToGrid w:val="0"/>
              <w:rPr>
                <w:b/>
                <w:sz w:val="28"/>
                <w:szCs w:val="28"/>
              </w:rPr>
            </w:pPr>
          </w:p>
          <w:p w:rsidR="00EF67C8" w:rsidRDefault="00EF67C8" w:rsidP="008455CE">
            <w:pPr>
              <w:rPr>
                <w:b/>
                <w:sz w:val="28"/>
                <w:szCs w:val="28"/>
              </w:rPr>
            </w:pPr>
          </w:p>
        </w:tc>
      </w:tr>
      <w:tr w:rsidR="00EF67C8" w:rsidTr="008455CE">
        <w:tc>
          <w:tcPr>
            <w:tcW w:w="9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C8" w:rsidRDefault="00EF67C8" w:rsidP="008455CE">
            <w:pPr>
              <w:ind w:left="360"/>
              <w:jc w:val="center"/>
            </w:pPr>
            <w:r>
              <w:rPr>
                <w:i/>
                <w:sz w:val="28"/>
                <w:szCs w:val="28"/>
              </w:rPr>
              <w:t>imię i nazwisko lub nazwa inwestora oraz jego adres</w:t>
            </w:r>
          </w:p>
        </w:tc>
      </w:tr>
      <w:tr w:rsidR="00EF67C8" w:rsidTr="008455CE">
        <w:trPr>
          <w:trHeight w:val="1257"/>
        </w:trPr>
        <w:tc>
          <w:tcPr>
            <w:tcW w:w="9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C8" w:rsidRDefault="00EF67C8" w:rsidP="008455CE">
            <w:pPr>
              <w:ind w:left="360"/>
              <w:jc w:val="center"/>
              <w:rPr>
                <w:i/>
                <w:sz w:val="28"/>
                <w:szCs w:val="28"/>
              </w:rPr>
            </w:pPr>
          </w:p>
          <w:p w:rsidR="00EF67C8" w:rsidRDefault="00EF67C8" w:rsidP="008455CE">
            <w:pPr>
              <w:ind w:left="360"/>
              <w:jc w:val="center"/>
              <w:rPr>
                <w:i/>
                <w:sz w:val="28"/>
                <w:szCs w:val="28"/>
              </w:rPr>
            </w:pPr>
          </w:p>
        </w:tc>
      </w:tr>
      <w:tr w:rsidR="00EF67C8" w:rsidTr="008455CE">
        <w:tc>
          <w:tcPr>
            <w:tcW w:w="9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C8" w:rsidRDefault="00EF67C8" w:rsidP="008455CE">
            <w:pPr>
              <w:ind w:left="360"/>
              <w:jc w:val="center"/>
            </w:pPr>
            <w:r>
              <w:rPr>
                <w:i/>
                <w:sz w:val="28"/>
                <w:szCs w:val="28"/>
              </w:rPr>
              <w:t>opracował</w:t>
            </w:r>
          </w:p>
        </w:tc>
      </w:tr>
      <w:tr w:rsidR="00EF67C8" w:rsidTr="008455CE">
        <w:tc>
          <w:tcPr>
            <w:tcW w:w="9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Zawartość opracowania</w:t>
            </w:r>
            <w:r>
              <w:rPr>
                <w:sz w:val="28"/>
                <w:szCs w:val="28"/>
              </w:rPr>
              <w:t xml:space="preserve"> :</w:t>
            </w:r>
          </w:p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Opis ogólny</w:t>
            </w:r>
          </w:p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Opis materiałowo-konstrukcyjny</w:t>
            </w:r>
          </w:p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Rysunki architektoniczne</w:t>
            </w:r>
          </w:p>
          <w:p w:rsidR="00EF67C8" w:rsidRDefault="00EF67C8" w:rsidP="008455C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EF67C8" w:rsidRDefault="00EF67C8" w:rsidP="00EF67C8"/>
    <w:p w:rsidR="00EF67C8" w:rsidRDefault="00EF67C8" w:rsidP="00EF67C8">
      <w:pPr>
        <w:rPr>
          <w:b/>
          <w:color w:val="000000"/>
          <w:sz w:val="28"/>
        </w:rPr>
      </w:pPr>
    </w:p>
    <w:p w:rsidR="00EF67C8" w:rsidRDefault="00EF67C8" w:rsidP="00EF67C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  <w:t>OPIS TECHNICZNY</w:t>
      </w:r>
    </w:p>
    <w:p w:rsidR="00EF67C8" w:rsidRDefault="00EF67C8" w:rsidP="00EF67C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>I. Opis ogólny</w:t>
      </w:r>
    </w:p>
    <w:p w:rsidR="00EF67C8" w:rsidRDefault="00EF67C8" w:rsidP="00EF67C8">
      <w:pPr>
        <w:rPr>
          <w:color w:val="000000"/>
          <w:sz w:val="28"/>
        </w:rPr>
      </w:pPr>
      <w:r>
        <w:rPr>
          <w:b/>
          <w:color w:val="000000"/>
          <w:sz w:val="28"/>
        </w:rPr>
        <w:t xml:space="preserve">1.0 Podstawa opracowania </w:t>
      </w:r>
    </w:p>
    <w:p w:rsidR="00EF67C8" w:rsidRDefault="00EF67C8" w:rsidP="00EF67C8">
      <w:pPr>
        <w:numPr>
          <w:ilvl w:val="0"/>
          <w:numId w:val="27"/>
        </w:numPr>
        <w:suppressAutoHyphens/>
        <w:spacing w:after="0" w:line="240" w:lineRule="auto"/>
        <w:rPr>
          <w:color w:val="000000"/>
          <w:sz w:val="28"/>
        </w:rPr>
      </w:pPr>
      <w:r>
        <w:rPr>
          <w:color w:val="000000"/>
          <w:sz w:val="28"/>
        </w:rPr>
        <w:t>zlecenie inwestora</w:t>
      </w:r>
    </w:p>
    <w:p w:rsidR="00EF67C8" w:rsidRDefault="00EF67C8" w:rsidP="00EF67C8">
      <w:pPr>
        <w:numPr>
          <w:ilvl w:val="0"/>
          <w:numId w:val="27"/>
        </w:numPr>
        <w:suppressAutoHyphens/>
        <w:spacing w:after="0" w:line="240" w:lineRule="auto"/>
        <w:rPr>
          <w:color w:val="000000"/>
          <w:sz w:val="28"/>
        </w:rPr>
      </w:pPr>
      <w:r>
        <w:rPr>
          <w:color w:val="000000"/>
          <w:sz w:val="28"/>
        </w:rPr>
        <w:t>uzgodniona wersja materiałowa</w:t>
      </w:r>
    </w:p>
    <w:p w:rsidR="00EF67C8" w:rsidRDefault="00EF67C8" w:rsidP="00EF67C8">
      <w:pPr>
        <w:numPr>
          <w:ilvl w:val="0"/>
          <w:numId w:val="27"/>
        </w:numPr>
        <w:suppressAutoHyphens/>
        <w:spacing w:after="0" w:line="240" w:lineRule="auto"/>
        <w:rPr>
          <w:color w:val="000000"/>
          <w:sz w:val="28"/>
        </w:rPr>
      </w:pPr>
      <w:r>
        <w:rPr>
          <w:color w:val="000000"/>
          <w:sz w:val="28"/>
        </w:rPr>
        <w:t>mapa zasadnicza</w:t>
      </w:r>
    </w:p>
    <w:p w:rsidR="00EF67C8" w:rsidRDefault="00EF67C8" w:rsidP="00EF67C8">
      <w:pPr>
        <w:numPr>
          <w:ilvl w:val="0"/>
          <w:numId w:val="27"/>
        </w:numPr>
        <w:suppressAutoHyphens/>
        <w:spacing w:after="0" w:line="240" w:lineRule="auto"/>
        <w:rPr>
          <w:color w:val="000000"/>
          <w:sz w:val="28"/>
        </w:rPr>
      </w:pPr>
      <w:r>
        <w:rPr>
          <w:color w:val="000000"/>
          <w:sz w:val="28"/>
        </w:rPr>
        <w:t xml:space="preserve">wizja lokalna </w:t>
      </w:r>
    </w:p>
    <w:p w:rsidR="00EF67C8" w:rsidRDefault="00EF67C8" w:rsidP="00EF67C8">
      <w:pPr>
        <w:numPr>
          <w:ilvl w:val="0"/>
          <w:numId w:val="27"/>
        </w:numPr>
        <w:suppressAutoHyphens/>
        <w:spacing w:after="0" w:line="240" w:lineRule="auto"/>
        <w:rPr>
          <w:b/>
          <w:color w:val="000000"/>
          <w:sz w:val="28"/>
        </w:rPr>
      </w:pPr>
      <w:r>
        <w:rPr>
          <w:color w:val="000000"/>
          <w:sz w:val="28"/>
        </w:rPr>
        <w:t xml:space="preserve">przepisy i normatywy do projektowania </w:t>
      </w:r>
    </w:p>
    <w:p w:rsidR="00EF67C8" w:rsidRDefault="00EF67C8" w:rsidP="00EF67C8">
      <w:pPr>
        <w:rPr>
          <w:color w:val="000000"/>
          <w:sz w:val="28"/>
        </w:rPr>
      </w:pPr>
      <w:r>
        <w:rPr>
          <w:b/>
          <w:color w:val="000000"/>
          <w:sz w:val="28"/>
        </w:rPr>
        <w:t>2.0 Lokalizacja</w:t>
      </w:r>
    </w:p>
    <w:p w:rsidR="00EF67C8" w:rsidRDefault="00EF67C8" w:rsidP="00EF67C8">
      <w:pPr>
        <w:numPr>
          <w:ilvl w:val="0"/>
          <w:numId w:val="27"/>
        </w:numPr>
        <w:suppressAutoHyphens/>
        <w:spacing w:after="0" w:line="240" w:lineRule="auto"/>
        <w:rPr>
          <w:color w:val="000000"/>
          <w:sz w:val="28"/>
        </w:rPr>
      </w:pPr>
      <w:r w:rsidRPr="009956BB">
        <w:rPr>
          <w:color w:val="000000"/>
          <w:sz w:val="28"/>
        </w:rPr>
        <w:t xml:space="preserve">projektowana  inwestycja zlokalizowana jest w </w:t>
      </w:r>
      <w:proofErr w:type="spellStart"/>
      <w:r w:rsidRPr="009956BB">
        <w:rPr>
          <w:color w:val="000000"/>
          <w:sz w:val="28"/>
        </w:rPr>
        <w:t>msc</w:t>
      </w:r>
      <w:proofErr w:type="spellEnd"/>
      <w:r w:rsidRPr="009956BB">
        <w:rPr>
          <w:color w:val="000000"/>
          <w:sz w:val="28"/>
        </w:rPr>
        <w:t xml:space="preserve">. Susz , </w:t>
      </w:r>
      <w:proofErr w:type="spellStart"/>
      <w:r w:rsidRPr="009956BB">
        <w:rPr>
          <w:color w:val="000000"/>
          <w:sz w:val="28"/>
        </w:rPr>
        <w:t>dz</w:t>
      </w:r>
      <w:proofErr w:type="spellEnd"/>
      <w:r w:rsidRPr="009956BB">
        <w:rPr>
          <w:color w:val="000000"/>
          <w:sz w:val="28"/>
        </w:rPr>
        <w:t xml:space="preserve"> nr </w:t>
      </w:r>
      <w:r>
        <w:rPr>
          <w:color w:val="000000"/>
          <w:sz w:val="28"/>
        </w:rPr>
        <w:t xml:space="preserve">157 </w:t>
      </w:r>
    </w:p>
    <w:p w:rsidR="00EF67C8" w:rsidRPr="009956BB" w:rsidRDefault="00EF67C8" w:rsidP="00EF67C8">
      <w:pPr>
        <w:numPr>
          <w:ilvl w:val="0"/>
          <w:numId w:val="27"/>
        </w:numPr>
        <w:suppressAutoHyphens/>
        <w:spacing w:after="0" w:line="240" w:lineRule="auto"/>
        <w:rPr>
          <w:color w:val="000000"/>
          <w:sz w:val="28"/>
        </w:rPr>
      </w:pPr>
      <w:r w:rsidRPr="009956BB">
        <w:rPr>
          <w:b/>
          <w:color w:val="000000"/>
          <w:sz w:val="28"/>
        </w:rPr>
        <w:t>3.0 Stan prawny terenu inwestycji</w:t>
      </w:r>
    </w:p>
    <w:p w:rsidR="00EF67C8" w:rsidRDefault="00EF67C8" w:rsidP="00EF67C8">
      <w:pPr>
        <w:numPr>
          <w:ilvl w:val="0"/>
          <w:numId w:val="27"/>
        </w:numPr>
        <w:suppressAutoHyphens/>
        <w:spacing w:after="0" w:line="240" w:lineRule="auto"/>
        <w:rPr>
          <w:b/>
          <w:color w:val="000000"/>
          <w:sz w:val="28"/>
        </w:rPr>
      </w:pPr>
      <w:r>
        <w:rPr>
          <w:color w:val="000000"/>
          <w:sz w:val="28"/>
        </w:rPr>
        <w:t>inwestycja zlokalizowana jest w całości na działce 157 należącej do inwestora –Gminy Susz</w:t>
      </w:r>
    </w:p>
    <w:p w:rsidR="00EF67C8" w:rsidRDefault="00EF67C8" w:rsidP="00EF67C8">
      <w:pPr>
        <w:rPr>
          <w:color w:val="000000"/>
          <w:sz w:val="28"/>
        </w:rPr>
      </w:pPr>
      <w:r>
        <w:rPr>
          <w:b/>
          <w:color w:val="000000"/>
          <w:sz w:val="28"/>
        </w:rPr>
        <w:t>5.0.Opis budynku</w:t>
      </w:r>
    </w:p>
    <w:p w:rsidR="00EF67C8" w:rsidRDefault="00EF67C8" w:rsidP="00EF67C8">
      <w:pPr>
        <w:numPr>
          <w:ilvl w:val="0"/>
          <w:numId w:val="28"/>
        </w:numPr>
        <w:suppressAutoHyphens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</w:rPr>
        <w:t>budynek biurowy 3 kondygnacyjny podpiwniczony z dachem wielospadowym obiekt powstały w latach 60 tych.</w:t>
      </w:r>
    </w:p>
    <w:p w:rsidR="00EF67C8" w:rsidRDefault="00EF67C8" w:rsidP="00EF67C8">
      <w:pPr>
        <w:rPr>
          <w:color w:val="000000"/>
          <w:sz w:val="28"/>
          <w:szCs w:val="28"/>
        </w:rPr>
      </w:pPr>
    </w:p>
    <w:p w:rsidR="00EF67C8" w:rsidRDefault="00EF67C8" w:rsidP="00EF67C8">
      <w:pPr>
        <w:rPr>
          <w:b/>
          <w:sz w:val="28"/>
          <w:szCs w:val="28"/>
        </w:rPr>
      </w:pPr>
      <w:r>
        <w:rPr>
          <w:sz w:val="28"/>
          <w:szCs w:val="28"/>
        </w:rPr>
        <w:t>5.1.Dane ogólne</w:t>
      </w:r>
    </w:p>
    <w:p w:rsidR="00EF67C8" w:rsidRDefault="00EF67C8" w:rsidP="00EF67C8">
      <w:pPr>
        <w:rPr>
          <w:b/>
          <w:sz w:val="28"/>
          <w:szCs w:val="28"/>
        </w:rPr>
      </w:pPr>
    </w:p>
    <w:tbl>
      <w:tblPr>
        <w:tblW w:w="0" w:type="auto"/>
        <w:tblInd w:w="71" w:type="dxa"/>
        <w:tblLayout w:type="fixed"/>
        <w:tblLook w:val="0000"/>
      </w:tblPr>
      <w:tblGrid>
        <w:gridCol w:w="9130"/>
      </w:tblGrid>
      <w:tr w:rsidR="00EF67C8" w:rsidTr="008455CE">
        <w:trPr>
          <w:trHeight w:val="780"/>
        </w:trPr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7C8" w:rsidRDefault="00EF67C8" w:rsidP="008455CE">
            <w:pPr>
              <w:rPr>
                <w:b/>
                <w:sz w:val="26"/>
                <w:szCs w:val="26"/>
              </w:rPr>
            </w:pPr>
            <w:r>
              <w:rPr>
                <w:b/>
                <w:i/>
                <w:iCs/>
                <w:sz w:val="26"/>
                <w:szCs w:val="26"/>
                <w:u w:val="single"/>
              </w:rPr>
              <w:t>Budynek mieszkalny</w:t>
            </w:r>
          </w:p>
          <w:p w:rsidR="00EF67C8" w:rsidRPr="00393C6F" w:rsidRDefault="00EF67C8" w:rsidP="00EF67C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3C6F">
              <w:rPr>
                <w:rFonts w:ascii="Times New Roman" w:hAnsi="Times New Roman"/>
                <w:b/>
                <w:sz w:val="24"/>
                <w:szCs w:val="24"/>
              </w:rPr>
              <w:t>Powierzchnia zabudowy (budynek) – 703,5,0m</w:t>
            </w:r>
            <w:r w:rsidRPr="00393C6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</w:p>
          <w:p w:rsidR="00EF67C8" w:rsidRPr="00474E0C" w:rsidRDefault="00EF67C8" w:rsidP="008455CE">
            <w:pPr>
              <w:rPr>
                <w:b/>
                <w:sz w:val="24"/>
                <w:szCs w:val="24"/>
              </w:rPr>
            </w:pPr>
            <w:r w:rsidRPr="00474E0C">
              <w:rPr>
                <w:b/>
                <w:sz w:val="24"/>
                <w:szCs w:val="24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 xml:space="preserve"> Powierzchnia całkowita – 1564,0</w:t>
            </w:r>
            <w:r w:rsidRPr="00474E0C">
              <w:rPr>
                <w:b/>
                <w:sz w:val="24"/>
                <w:szCs w:val="24"/>
              </w:rPr>
              <w:t>m2</w:t>
            </w:r>
          </w:p>
          <w:p w:rsidR="00EF67C8" w:rsidRPr="00393C6F" w:rsidRDefault="00EF67C8" w:rsidP="00EF67C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3C6F">
              <w:rPr>
                <w:rFonts w:ascii="Times New Roman" w:hAnsi="Times New Roman"/>
                <w:b/>
                <w:sz w:val="24"/>
                <w:szCs w:val="24"/>
              </w:rPr>
              <w:t>Kubatura – 3867,00m</w:t>
            </w:r>
            <w:r w:rsidRPr="00393C6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  <w:p w:rsidR="00EF67C8" w:rsidRDefault="00EF67C8" w:rsidP="00EF67C8">
            <w:pPr>
              <w:numPr>
                <w:ilvl w:val="0"/>
                <w:numId w:val="29"/>
              </w:numPr>
              <w:suppressAutoHyphens/>
              <w:spacing w:after="0" w:line="240" w:lineRule="auto"/>
            </w:pPr>
            <w:r w:rsidRPr="00474E0C">
              <w:rPr>
                <w:b/>
                <w:sz w:val="24"/>
                <w:szCs w:val="24"/>
              </w:rPr>
              <w:t xml:space="preserve">Ilość kondygnacji - 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EF67C8" w:rsidRDefault="00EF67C8" w:rsidP="00EF67C8">
      <w:pPr>
        <w:rPr>
          <w:b/>
          <w:color w:val="000000"/>
          <w:sz w:val="28"/>
          <w:szCs w:val="28"/>
        </w:rPr>
      </w:pPr>
    </w:p>
    <w:p w:rsidR="00EF67C8" w:rsidRDefault="00EF67C8" w:rsidP="00EF67C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I. Opis materiałowo konstrukcyjny</w:t>
      </w:r>
    </w:p>
    <w:p w:rsidR="00EF67C8" w:rsidRDefault="00EF67C8" w:rsidP="00EF67C8">
      <w:pPr>
        <w:numPr>
          <w:ilvl w:val="0"/>
          <w:numId w:val="26"/>
        </w:numPr>
        <w:suppressAutoHyphens/>
        <w:spacing w:after="0" w:line="240" w:lineRule="auto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Opis poszczególnych elementów konstrukcji                                      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3.5. Rozwiązania budowlane konstrukcyjno-materiałowe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3.5.1. Roboty ziemne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Nie dotyczy.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3.5.2. Fundamenty 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Nie dotyczy.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3.5.3. Ściany fundamentowe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Nie dotyczy.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3.5.4. Ściany w pomieszczeniach 2 i 4</w:t>
      </w:r>
    </w:p>
    <w:p w:rsidR="00EF67C8" w:rsidRPr="001222AE" w:rsidRDefault="00EF67C8" w:rsidP="00EF67C8">
      <w:pPr>
        <w:rPr>
          <w:sz w:val="24"/>
          <w:szCs w:val="24"/>
          <w:lang w:eastAsia="pl-PL"/>
        </w:rPr>
      </w:pPr>
    </w:p>
    <w:p w:rsidR="00EF67C8" w:rsidRPr="001222AE" w:rsidRDefault="00EF67C8" w:rsidP="00EF67C8">
      <w:pPr>
        <w:rPr>
          <w:sz w:val="28"/>
          <w:szCs w:val="28"/>
          <w:lang w:eastAsia="pl-PL"/>
        </w:rPr>
      </w:pPr>
      <w:r w:rsidRPr="001222AE">
        <w:rPr>
          <w:sz w:val="28"/>
          <w:szCs w:val="28"/>
          <w:lang w:eastAsia="pl-PL"/>
        </w:rPr>
        <w:t xml:space="preserve">Konstrukcję ściany stanowią słupki z profili </w:t>
      </w:r>
      <w:proofErr w:type="spellStart"/>
      <w:r w:rsidRPr="001222AE">
        <w:rPr>
          <w:sz w:val="28"/>
          <w:szCs w:val="28"/>
          <w:lang w:eastAsia="pl-PL"/>
        </w:rPr>
        <w:t>zimnogiętych</w:t>
      </w:r>
      <w:proofErr w:type="spellEnd"/>
      <w:r w:rsidRPr="001222AE">
        <w:rPr>
          <w:sz w:val="28"/>
          <w:szCs w:val="28"/>
          <w:lang w:eastAsia="pl-PL"/>
        </w:rPr>
        <w:t xml:space="preserve"> z ocynkowanej blachy o przekroju w kształcie „C” i symbolu CW, ustawiane pionowo w tzw. profilach obwodowych w kształcie litery U i symbolu UW. Profile te występują</w:t>
      </w:r>
      <w:r>
        <w:rPr>
          <w:sz w:val="28"/>
          <w:szCs w:val="28"/>
          <w:lang w:eastAsia="pl-PL"/>
        </w:rPr>
        <w:t xml:space="preserve"> w trzech przekrojach: 50, 75 , 100 i</w:t>
      </w:r>
      <w:r w:rsidRPr="001222AE">
        <w:rPr>
          <w:sz w:val="28"/>
          <w:szCs w:val="28"/>
          <w:lang w:eastAsia="pl-PL"/>
        </w:rPr>
        <w:t xml:space="preserve">125 </w:t>
      </w:r>
      <w:proofErr w:type="spellStart"/>
      <w:r w:rsidRPr="001222AE">
        <w:rPr>
          <w:sz w:val="28"/>
          <w:szCs w:val="28"/>
          <w:lang w:eastAsia="pl-PL"/>
        </w:rPr>
        <w:t>mm</w:t>
      </w:r>
      <w:proofErr w:type="spellEnd"/>
      <w:r w:rsidRPr="001222AE">
        <w:rPr>
          <w:sz w:val="28"/>
          <w:szCs w:val="28"/>
          <w:lang w:eastAsia="pl-PL"/>
        </w:rPr>
        <w:t xml:space="preserve">. Dobór ich zależy od planowanej grubości ściany, wysokości ściany lub potrzebnej przestrzeni wewnątrz ściany dla materiału izolacyjnego lub prowadzonych instalacji. </w:t>
      </w:r>
      <w:r w:rsidRPr="001222AE">
        <w:rPr>
          <w:b/>
          <w:bCs/>
          <w:sz w:val="28"/>
          <w:szCs w:val="28"/>
          <w:lang w:eastAsia="pl-PL"/>
        </w:rPr>
        <w:t>Do konstrukcji z profili przykręca się odpowiednią liczbę warstw płyt gipsowo-kartonowych</w:t>
      </w:r>
      <w:r w:rsidRPr="001222AE">
        <w:rPr>
          <w:sz w:val="28"/>
          <w:szCs w:val="28"/>
          <w:lang w:eastAsia="pl-PL"/>
        </w:rPr>
        <w:t xml:space="preserve">. Ścianki działowe należy zawsze </w:t>
      </w:r>
      <w:r w:rsidRPr="001222AE">
        <w:rPr>
          <w:b/>
          <w:bCs/>
          <w:sz w:val="28"/>
          <w:szCs w:val="28"/>
          <w:lang w:eastAsia="pl-PL"/>
        </w:rPr>
        <w:t>wypełniać materiałem izolacyjnym</w:t>
      </w:r>
      <w:r w:rsidRPr="001222AE">
        <w:rPr>
          <w:sz w:val="28"/>
          <w:szCs w:val="28"/>
          <w:lang w:eastAsia="pl-PL"/>
        </w:rPr>
        <w:t>. </w:t>
      </w:r>
      <w:r>
        <w:rPr>
          <w:sz w:val="28"/>
          <w:szCs w:val="28"/>
          <w:lang w:eastAsia="pl-PL"/>
        </w:rPr>
        <w:t xml:space="preserve">Należy zastosować profil CW 100. </w:t>
      </w:r>
      <w:proofErr w:type="spellStart"/>
      <w:r>
        <w:rPr>
          <w:sz w:val="28"/>
          <w:szCs w:val="28"/>
          <w:lang w:eastAsia="pl-PL"/>
        </w:rPr>
        <w:t>Ściane</w:t>
      </w:r>
      <w:proofErr w:type="spellEnd"/>
      <w:r>
        <w:rPr>
          <w:sz w:val="28"/>
          <w:szCs w:val="28"/>
          <w:lang w:eastAsia="pl-PL"/>
        </w:rPr>
        <w:t xml:space="preserve"> należy </w:t>
      </w:r>
      <w:proofErr w:type="spellStart"/>
      <w:r>
        <w:rPr>
          <w:sz w:val="28"/>
          <w:szCs w:val="28"/>
          <w:lang w:eastAsia="pl-PL"/>
        </w:rPr>
        <w:t>obystronnie</w:t>
      </w:r>
      <w:proofErr w:type="spellEnd"/>
      <w:r>
        <w:rPr>
          <w:sz w:val="28"/>
          <w:szCs w:val="28"/>
          <w:lang w:eastAsia="pl-PL"/>
        </w:rPr>
        <w:t xml:space="preserve"> </w:t>
      </w:r>
      <w:proofErr w:type="spellStart"/>
      <w:r>
        <w:rPr>
          <w:sz w:val="28"/>
          <w:szCs w:val="28"/>
          <w:lang w:eastAsia="pl-PL"/>
        </w:rPr>
        <w:t>obożyć</w:t>
      </w:r>
      <w:proofErr w:type="spellEnd"/>
      <w:r>
        <w:rPr>
          <w:sz w:val="28"/>
          <w:szCs w:val="28"/>
          <w:lang w:eastAsia="pl-PL"/>
        </w:rPr>
        <w:t xml:space="preserve"> podwójną okładzina z płyt GKBI 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3.5.5. Wykończenie ścian przyziemia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W częściach wystających z dachu tj. facjatach, lukarnach należy wykonać ocieplenie tych elementów styropianem grubości 15 cm oraz wykonać wykończenie w postaci siatki kleju i tynku strukturalnego w kolorze wybranym przez inwestora. Część znajdująca się poniżej dachu  bez zmian.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3.5.6. Nadproża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Nie dotyczy.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3.5.7. Podciągi, belki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Nie dotyczy.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3.5.8. Wieńce i trzpienie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Nie dotyczy.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3.5.9. Dach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Budynek przykryty dachem z </w:t>
      </w:r>
      <w:proofErr w:type="spellStart"/>
      <w:r>
        <w:rPr>
          <w:sz w:val="28"/>
          <w:szCs w:val="28"/>
        </w:rPr>
        <w:t>blachodachówki</w:t>
      </w:r>
      <w:proofErr w:type="spellEnd"/>
      <w:r>
        <w:rPr>
          <w:sz w:val="28"/>
          <w:szCs w:val="28"/>
        </w:rPr>
        <w:t xml:space="preserve">  (dach wielospadowy); konstrukcja drewniana. W zakresie niniejszego opracowania przyjmuje się demontaż całości pokrycia dachowego  wraz z </w:t>
      </w:r>
      <w:proofErr w:type="spellStart"/>
      <w:r>
        <w:rPr>
          <w:sz w:val="28"/>
          <w:szCs w:val="28"/>
        </w:rPr>
        <w:t>łatowaniem</w:t>
      </w:r>
      <w:proofErr w:type="spellEnd"/>
      <w:r>
        <w:rPr>
          <w:sz w:val="28"/>
          <w:szCs w:val="28"/>
        </w:rPr>
        <w:t xml:space="preserve">.  Należy również zdemontować pokrycie facjat  ( blacha i deskowanie ) w celu wykonania </w:t>
      </w:r>
      <w:proofErr w:type="spellStart"/>
      <w:r>
        <w:rPr>
          <w:sz w:val="28"/>
          <w:szCs w:val="28"/>
        </w:rPr>
        <w:t>docieplenia</w:t>
      </w:r>
      <w:proofErr w:type="spellEnd"/>
      <w:r>
        <w:rPr>
          <w:sz w:val="28"/>
          <w:szCs w:val="28"/>
        </w:rPr>
        <w:t xml:space="preserve"> wełną mineralną grubości 20 </w:t>
      </w:r>
      <w:proofErr w:type="spellStart"/>
      <w:r>
        <w:rPr>
          <w:sz w:val="28"/>
          <w:szCs w:val="28"/>
        </w:rPr>
        <w:t>cm</w:t>
      </w:r>
      <w:proofErr w:type="spellEnd"/>
      <w:r>
        <w:rPr>
          <w:sz w:val="28"/>
          <w:szCs w:val="28"/>
        </w:rPr>
        <w:t>. Do zdemontowania są też obróbki blacharskie oraz całość odwodnienia dachu. Do robót do wykonania zaliczamy: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Montaż folii , membrany paroizolacyjnej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-montaż łat i kontr łat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Montaż </w:t>
      </w:r>
      <w:proofErr w:type="spellStart"/>
      <w:r>
        <w:rPr>
          <w:sz w:val="28"/>
          <w:szCs w:val="28"/>
        </w:rPr>
        <w:t>docieplenia</w:t>
      </w:r>
      <w:proofErr w:type="spellEnd"/>
      <w:r>
        <w:rPr>
          <w:sz w:val="28"/>
          <w:szCs w:val="28"/>
        </w:rPr>
        <w:t xml:space="preserve"> wełną mineralną facjat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Montaż pokrycia dachowego- blacho dachówki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Wykonanie niezbędnych obróbek blacharskich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Montaż odwodnienia dachu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Wykonanie ocieplenia i wykończenia części wystających z dachu 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3.5.11. Izolacje termiczne</w:t>
      </w:r>
    </w:p>
    <w:p w:rsidR="00EF67C8" w:rsidRDefault="00EF67C8" w:rsidP="00EF67C8">
      <w:pPr>
        <w:numPr>
          <w:ilvl w:val="0"/>
          <w:numId w:val="19"/>
        </w:numPr>
        <w:tabs>
          <w:tab w:val="clear" w:pos="1140"/>
          <w:tab w:val="num" w:pos="170"/>
        </w:tabs>
        <w:suppressAutoHyphens/>
        <w:spacing w:after="0" w:line="360" w:lineRule="auto"/>
        <w:ind w:left="170" w:hanging="170"/>
        <w:jc w:val="both"/>
        <w:rPr>
          <w:sz w:val="28"/>
          <w:szCs w:val="28"/>
        </w:rPr>
      </w:pPr>
      <w:r>
        <w:rPr>
          <w:sz w:val="28"/>
          <w:szCs w:val="28"/>
        </w:rPr>
        <w:t>Ocieplenie ścian zewnętrznych styropianem ( w części facjat i części wystających z dachu)</w:t>
      </w:r>
    </w:p>
    <w:p w:rsidR="00EF67C8" w:rsidRDefault="00EF67C8" w:rsidP="00EF67C8">
      <w:pPr>
        <w:numPr>
          <w:ilvl w:val="0"/>
          <w:numId w:val="19"/>
        </w:numPr>
        <w:tabs>
          <w:tab w:val="clear" w:pos="1140"/>
          <w:tab w:val="num" w:pos="170"/>
        </w:tabs>
        <w:suppressAutoHyphens/>
        <w:spacing w:after="0" w:line="360" w:lineRule="auto"/>
        <w:ind w:left="170" w:hanging="17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Ocieplenie elementów konstrukcyjnych od zewnątrz: rozwiązanie systemowe 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3.6. Wykończenie zewnętrzne budynku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3.6.1. Elewacje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Tynki zewnętrzne - wg technologii wybranej firmy lub tradycyjnej cementowo -wapienne. W </w:t>
      </w:r>
      <w:proofErr w:type="spellStart"/>
      <w:r>
        <w:rPr>
          <w:sz w:val="28"/>
          <w:szCs w:val="28"/>
        </w:rPr>
        <w:t>częśći</w:t>
      </w:r>
      <w:proofErr w:type="spellEnd"/>
      <w:r>
        <w:rPr>
          <w:sz w:val="28"/>
          <w:szCs w:val="28"/>
        </w:rPr>
        <w:t xml:space="preserve"> facjat i elementów wystających z dachu w kolorze wybranym przez pracowników Gminy Susz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3.6.2. Cokół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Nie dotyczy.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3.6.3. Okna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Bez zmian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3.6.4. Drzwi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Bez zmian. Poza pomieszczeniami na parterze nr 1 i 2   w których w ramach niniejszej dokumentacji należy wykonać drzwi stalowe pełne otwierane za pomocą karty lub kodu. W pomieszczeniu 1 należy wymontować istniejące drzwi i zamontować nowe o tej samej szerokości 80 cm . w pomieszczeniu 2 należy wykonać ścianę w systemie suchej zabudowy ( podwójnie płytowana) oraz zamontować drzwi pełne otwierane na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 xml:space="preserve"> lub kod. Szerokość drzwi wynosi 90 cm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3.6.5. Dach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Blacho dachówka zamontowana na nowym  </w:t>
      </w:r>
      <w:proofErr w:type="spellStart"/>
      <w:r>
        <w:rPr>
          <w:sz w:val="28"/>
          <w:szCs w:val="28"/>
        </w:rPr>
        <w:t>łatowaniu</w:t>
      </w:r>
      <w:proofErr w:type="spellEnd"/>
      <w:r>
        <w:rPr>
          <w:sz w:val="28"/>
          <w:szCs w:val="28"/>
        </w:rPr>
        <w:t xml:space="preserve"> ( łaty i </w:t>
      </w:r>
      <w:proofErr w:type="spellStart"/>
      <w:r>
        <w:rPr>
          <w:sz w:val="28"/>
          <w:szCs w:val="28"/>
        </w:rPr>
        <w:t>kontrłaty</w:t>
      </w:r>
      <w:proofErr w:type="spellEnd"/>
      <w:r>
        <w:rPr>
          <w:sz w:val="28"/>
          <w:szCs w:val="28"/>
        </w:rPr>
        <w:t xml:space="preserve"> ) zamontowane na nowej izolacji w postaci membrany. 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3.6.5.1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Docieplenie</w:t>
      </w:r>
      <w:proofErr w:type="spellEnd"/>
      <w:r>
        <w:rPr>
          <w:sz w:val="28"/>
          <w:szCs w:val="28"/>
        </w:rPr>
        <w:t xml:space="preserve"> dachu w częściach skosów dachowych </w:t>
      </w:r>
      <w:proofErr w:type="spellStart"/>
      <w:r>
        <w:rPr>
          <w:sz w:val="28"/>
          <w:szCs w:val="28"/>
        </w:rPr>
        <w:t>docieplenie</w:t>
      </w:r>
      <w:proofErr w:type="spellEnd"/>
      <w:r>
        <w:rPr>
          <w:sz w:val="28"/>
          <w:szCs w:val="28"/>
        </w:rPr>
        <w:t xml:space="preserve"> istniejące należy ocieplić wyłączenie poziomy odcinek nad jętkami – część pozioma w chwili obecnej ocieplona polepą. Należy również ocieplić odcinki skosu dachu w odległości ok. metra od </w:t>
      </w:r>
      <w:proofErr w:type="spellStart"/>
      <w:r>
        <w:rPr>
          <w:sz w:val="28"/>
          <w:szCs w:val="28"/>
        </w:rPr>
        <w:t>płatwi</w:t>
      </w:r>
      <w:proofErr w:type="spellEnd"/>
      <w:r>
        <w:rPr>
          <w:sz w:val="28"/>
          <w:szCs w:val="28"/>
        </w:rPr>
        <w:t>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3.6.6. Obróbka blacharska dachu oraz rynny i rury spustowe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Zastosować obróbki dachowe systemowe lub wykonać indywidualne z blachy stalowej ocynkowanej. Rynny i rury spustowe </w:t>
      </w:r>
      <w:proofErr w:type="spellStart"/>
      <w:r>
        <w:rPr>
          <w:sz w:val="28"/>
          <w:szCs w:val="28"/>
        </w:rPr>
        <w:t>wg</w:t>
      </w:r>
      <w:proofErr w:type="spellEnd"/>
      <w:r>
        <w:rPr>
          <w:sz w:val="28"/>
          <w:szCs w:val="28"/>
        </w:rPr>
        <w:t>. rozwiązań systemowych zgodnych z katalogiem wybranej firmy. Rynny 150mm, rury spustowe 120 mm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3.6.7. Parapety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Parapety zewnętrzne – parapety betonowe, alternatywnie z PCV lub blachy powlekanej o kolorze dopasowanym do kolorystyki budynku. W częściach facjat ( 10 sztuk) 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3.7. Wykończenie wnętrza budynku</w:t>
      </w: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3.7.1. Tynki wewnętrzne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Nie dotyczy.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3.7.2. Posadzki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Nie dotyczy.</w:t>
      </w:r>
    </w:p>
    <w:p w:rsidR="00EF67C8" w:rsidRDefault="00EF67C8" w:rsidP="00EF67C8">
      <w:pPr>
        <w:spacing w:line="360" w:lineRule="auto"/>
        <w:rPr>
          <w:b/>
          <w:sz w:val="28"/>
          <w:szCs w:val="28"/>
        </w:rPr>
      </w:pPr>
    </w:p>
    <w:p w:rsidR="00EF67C8" w:rsidRDefault="00EF67C8" w:rsidP="00EF67C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3.7.4. Malowanie i powłoki zabezpieczające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Ściany  nowo wykonane w pomieszczeniu nr 2  .wewnętrzne i sufity malowane farbami akrylowymi lub emulsyjnymi </w:t>
      </w:r>
      <w:r>
        <w:rPr>
          <w:sz w:val="28"/>
          <w:szCs w:val="28"/>
        </w:rPr>
        <w:br/>
        <w:t xml:space="preserve">w kolorze zgodnym z indywidualnym projektem wnętrza.  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7.0</w:t>
      </w:r>
      <w:r>
        <w:rPr>
          <w:b/>
          <w:sz w:val="28"/>
          <w:szCs w:val="28"/>
        </w:rPr>
        <w:tab/>
        <w:t>Wykończenie zewnętrzne ścian facjat i części wystających z dachu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Podłoża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Metodę lekką można stosować do ocieplania ścian murowanych i podłoży warstwowych jednorodnych o trwałej geometrii. Podłoże, na którym ma być przyklejony styropian powinno być mocne, czyste i równe. Wytrzymałość podłoża należy sprawdzić poprzez naklejenie na płaszczyznę ściany odpowiednich próbek styropianu  i wykonaniu prób na odrywanie/ zgodnie z wymaganiami świadectwa ITB/. Uprzednio należy oczyścić powierzchnię ścian, a następnie oczyścić silnym strumieniem rozpylonej czystej wody. Nie zaleca się stosowania do mycia środków chemicznych mogących wchodzić w reakcję z masą klejącą styropian. Źle związany z podłożem tynk należy usunąć z elewacji, a powierzchnię ściany wyrównać zaprawą cementową o odpowiedniej wytrzymałości. Dodatkowe mocowanie kołkami jest konieczne, gdy podłoże jest miejscowo słabsze / podłoża ze słabych tynków wapiennych , warstw fakturowych z luźnych grysów/. Równość podłoża należy kontrolować możliwie jak najdłuższą listwą aluminiową – wszelkie nierówności wyrównać ,bądź to nakładając dodatkowa warstwę masy klejącej, bądź też przez przyklejenie cienkiego styropianu. 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Styropian</w:t>
      </w:r>
    </w:p>
    <w:p w:rsidR="00EF67C8" w:rsidRDefault="00EF67C8" w:rsidP="00EF67C8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Do ocieplania ścian należy używać styropianu </w:t>
      </w:r>
      <w:proofErr w:type="spellStart"/>
      <w:r>
        <w:rPr>
          <w:sz w:val="28"/>
          <w:szCs w:val="28"/>
        </w:rPr>
        <w:t>samogasnącego</w:t>
      </w:r>
      <w:proofErr w:type="spellEnd"/>
      <w:r>
        <w:rPr>
          <w:sz w:val="28"/>
          <w:szCs w:val="28"/>
        </w:rPr>
        <w:t xml:space="preserve">  każdorazowo przy zakupie żądać od sprzedawcy stosownych atestów. Bloki styropianu przed pocięciem winny być co najmniej 2 miesiące sezonowane ,a struktura styropianu odpowiednio zwarta , bez luźnych granulek styropianu. Do ocieplania szczególnie dolnych partii budynku / parteru/ zaleca się stosować </w:t>
      </w:r>
      <w:r>
        <w:rPr>
          <w:sz w:val="28"/>
          <w:szCs w:val="28"/>
        </w:rPr>
        <w:lastRenderedPageBreak/>
        <w:t xml:space="preserve">styropian większej gęstości / M 20/ , bardziej odporny na uszkodzenia mechaniczne. Zaleca się by wymiary płyt styropianu były nie większe niż 600x1200 </w:t>
      </w:r>
      <w:proofErr w:type="spellStart"/>
      <w:r>
        <w:rPr>
          <w:sz w:val="28"/>
          <w:szCs w:val="28"/>
        </w:rPr>
        <w:t>mm</w:t>
      </w:r>
      <w:proofErr w:type="spellEnd"/>
      <w:r>
        <w:rPr>
          <w:sz w:val="28"/>
          <w:szCs w:val="28"/>
        </w:rPr>
        <w:t>.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Przyklejanie styropianu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Do przyklejania styropianu należy używać masy klejące dopuszczone do stosowania przez ITB. Najczęściej stosowana jest masa klejąca otrzymywana poprzez zmieszanie kleju lateksowego ekstra z cementem i piaskiem w określonych proporcjach. Sposób mocowania płyt: w świadectwie ITB wymaga się, aby przy klejeniu płyt styropianowych o wymiarach 500x1000 mm nakładać na każde obrzeże pasek masy klejącej o szer.3-4 cm, a na pozostałe powierzchnie 8-10 placków masy klejącej o średnicy 8 </w:t>
      </w:r>
      <w:proofErr w:type="spellStart"/>
      <w:r>
        <w:rPr>
          <w:sz w:val="28"/>
          <w:szCs w:val="28"/>
        </w:rPr>
        <w:t>cm</w:t>
      </w:r>
      <w:proofErr w:type="spellEnd"/>
      <w:r>
        <w:rPr>
          <w:sz w:val="28"/>
          <w:szCs w:val="28"/>
        </w:rPr>
        <w:t xml:space="preserve">. Nałożenie na każdą płytę mniejszych ilości, zamiast wymaganych, bez pasków obrzeżnych, licząc, że potrzebną dodatkową wytrzymałość połączenia zapewnią kołki tworzywowe jest błędne. Niedopuszczalne jest także mocowanie styropianu tylko kołkami tworzywowymi - bez klejenia. Klejenie płyt powinno odbywać się wyłącznie podczas suchej pogody .Płyty styropianu należy kleić na styk, a ewentualne szczeliny pow. 2 mm należy wypełnić paskami styropianu. Można stosować płyty z fabrycznie przygotowanymi obrzeżami w postaci pióra po jednej i wpustu- po przeciwległej stronie płyty. Uzupełnianie większych ubytków styropianu zaprawą klejącą może prowadzić do występowania smug na wyprawie elewacyjnej. 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Siatka</w:t>
      </w:r>
    </w:p>
    <w:p w:rsidR="00EF67C8" w:rsidRDefault="00EF67C8" w:rsidP="00EF67C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Zbrojeniem układu </w:t>
      </w:r>
      <w:proofErr w:type="spellStart"/>
      <w:r>
        <w:rPr>
          <w:sz w:val="28"/>
          <w:szCs w:val="28"/>
        </w:rPr>
        <w:t>dociepleniowego</w:t>
      </w:r>
      <w:proofErr w:type="spellEnd"/>
      <w:r>
        <w:rPr>
          <w:sz w:val="28"/>
          <w:szCs w:val="28"/>
        </w:rPr>
        <w:t xml:space="preserve"> jest siatka wtopiona w masę klejową na styropianie. Powinna to być siatka z włókna szklanego o oczkach 4x4 lub 3x4 mm, zaimpregnowana odpowiednią dyspersją tworzywa sztucznego. Nie należy </w:t>
      </w:r>
      <w:r>
        <w:rPr>
          <w:sz w:val="28"/>
          <w:szCs w:val="28"/>
        </w:rPr>
        <w:lastRenderedPageBreak/>
        <w:t>stosować do zbrojenia siatki polipropylenowej ze względu na jej dużą wydłużalność.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Kołki tworzywowe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dodatkowego mocowania styropianu do ścian stosowane są kołki tworzywowe rozprężne. Przy  projektowanej grubości </w:t>
      </w:r>
      <w:proofErr w:type="spellStart"/>
      <w:r>
        <w:rPr>
          <w:sz w:val="28"/>
          <w:szCs w:val="28"/>
        </w:rPr>
        <w:t>docieplenia</w:t>
      </w:r>
      <w:proofErr w:type="spellEnd"/>
      <w:r>
        <w:rPr>
          <w:sz w:val="28"/>
          <w:szCs w:val="28"/>
        </w:rPr>
        <w:t xml:space="preserve"> 10 cm należy zastosować kołki o długości min. 18 </w:t>
      </w:r>
      <w:proofErr w:type="spellStart"/>
      <w:r>
        <w:rPr>
          <w:sz w:val="28"/>
          <w:szCs w:val="28"/>
        </w:rPr>
        <w:t>cm</w:t>
      </w:r>
      <w:proofErr w:type="spellEnd"/>
      <w:r>
        <w:rPr>
          <w:sz w:val="28"/>
          <w:szCs w:val="28"/>
        </w:rPr>
        <w:t xml:space="preserve">. Do mocowania styropianu nie należy stosować kołków do montażu wełny mineralnej z uwagi na ich mniejszą wytrzymałość na wyrywanie ze ściany. Kołki rozporowe powinny mieć talerzyki całkowicie </w:t>
      </w:r>
      <w:proofErr w:type="spellStart"/>
      <w:r>
        <w:rPr>
          <w:sz w:val="28"/>
          <w:szCs w:val="28"/>
        </w:rPr>
        <w:t>zlicowane</w:t>
      </w:r>
      <w:proofErr w:type="spellEnd"/>
      <w:r>
        <w:rPr>
          <w:sz w:val="28"/>
          <w:szCs w:val="28"/>
        </w:rPr>
        <w:t xml:space="preserve"> z płaszczyzną styropianu, co należy uzyskać poprzez wykonanie wiertłem zbierającym wgłębienia w styropianie odpowiadającego średnicy i grubości talerzyka. Po osadzeniu kołka  od razu za- szpachlować talerzyk masą klejącą  dla uniknięcia wgłębień w płaszczyźnie wklejanej siatki.  Przyklejanie siatki można rozpocząć min. 3 dni po wklejeniu styropianu. Masę klejącą należy nanosić na powierzchnię styropianu ciągłą warstwą, grubości około 2 mm i natychmiast przykleić siatkę z włókna szklanego, wciskając ją w  masę packą stalową. Następnie na powierzchnię przyklejonej siatki należy od razu nanieść drugą warstwę masy klejowej gr.1mm, aż do całkowitego przykrycia siatki. Po upływie  3-4 dni od nałożenia na siatkę masy klejącej ,celowe jest, dla zapewnienia wysokiej jakości robót, przeszlifowanie wierzchniej płaszczyzny masy papierem ściernym i ewentualne wyrównanie warstwy w miejscach ubytków. Istotną czynnością jest wcześniejsze wyrównanie powierzchni styropianu papierem ściernym , aż do uzyskania jednolitej płaszczyzny. Czynność tę wykonuje się półkolistymi ruchami za pomocą dużych pacek obciągniętych papierem ściernym. W narożnikach narażonych na uszkodzenia oraz dolną krawędź ocieplenia należy zastosować narożniki ochronne z blach stalowych lub aluminiowych perforowanych.</w:t>
      </w: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</w:p>
    <w:p w:rsidR="00EF67C8" w:rsidRDefault="00EF67C8" w:rsidP="00EF67C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10.0.</w:t>
      </w:r>
      <w:r>
        <w:rPr>
          <w:b/>
          <w:sz w:val="28"/>
          <w:szCs w:val="28"/>
        </w:rPr>
        <w:tab/>
        <w:t>Uwagi końcowe</w:t>
      </w:r>
    </w:p>
    <w:p w:rsidR="00EF67C8" w:rsidRDefault="00EF67C8" w:rsidP="00EF67C8">
      <w:pPr>
        <w:spacing w:line="360" w:lineRule="auto"/>
        <w:jc w:val="both"/>
      </w:pPr>
      <w:r>
        <w:rPr>
          <w:sz w:val="28"/>
          <w:szCs w:val="28"/>
        </w:rPr>
        <w:t>Wszystkie zastosowane materiały budowlane powinny posiadać aprobaty     techniczne.</w:t>
      </w:r>
      <w:r>
        <w:rPr>
          <w:color w:val="FF0000"/>
          <w:sz w:val="28"/>
          <w:szCs w:val="28"/>
        </w:rPr>
        <w:t xml:space="preserve">         </w:t>
      </w:r>
    </w:p>
    <w:p w:rsidR="00EF67C8" w:rsidRDefault="00EF67C8" w:rsidP="00EF67C8"/>
    <w:p w:rsidR="00EF67C8" w:rsidRPr="001059FB" w:rsidRDefault="00EF67C8" w:rsidP="00EF67C8">
      <w:pPr>
        <w:rPr>
          <w:b/>
          <w:sz w:val="28"/>
          <w:szCs w:val="28"/>
        </w:rPr>
      </w:pPr>
    </w:p>
    <w:p w:rsidR="00EF67C8" w:rsidRPr="001059FB" w:rsidRDefault="00EF67C8" w:rsidP="00EF67C8">
      <w:pPr>
        <w:rPr>
          <w:b/>
          <w:sz w:val="28"/>
          <w:szCs w:val="28"/>
        </w:rPr>
      </w:pPr>
    </w:p>
    <w:p w:rsidR="00EF67C8" w:rsidRPr="001059FB" w:rsidRDefault="00EF67C8" w:rsidP="00EF67C8">
      <w:pPr>
        <w:rPr>
          <w:b/>
          <w:sz w:val="28"/>
          <w:szCs w:val="28"/>
        </w:rPr>
      </w:pPr>
    </w:p>
    <w:p w:rsidR="00EF67C8" w:rsidRDefault="00EF67C8" w:rsidP="00EF67C8"/>
    <w:p w:rsidR="00EF67C8" w:rsidRPr="00E94F0A" w:rsidRDefault="00EF67C8" w:rsidP="00E94F0A">
      <w:pPr>
        <w:spacing w:after="0"/>
        <w:rPr>
          <w:b/>
          <w:sz w:val="24"/>
          <w:szCs w:val="24"/>
        </w:rPr>
      </w:pPr>
    </w:p>
    <w:sectPr w:rsidR="00EF67C8" w:rsidRPr="00E94F0A" w:rsidSect="00271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, 'Times New Roman'">
    <w:charset w:val="00"/>
    <w:family w:val="roman"/>
    <w:pitch w:val="variable"/>
    <w:sig w:usb0="00000000" w:usb1="00000000" w:usb2="00000000" w:usb3="00000000" w:csb0="00000000" w:csb1="00000000"/>
  </w:font>
  <w:font w:name="HG Mincho Light J">
    <w:charset w:val="00"/>
    <w:family w:val="auto"/>
    <w:pitch w:val="variable"/>
    <w:sig w:usb0="00000000" w:usb1="00000000" w:usb2="00000000" w:usb3="00000000" w:csb0="0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  <w:sz w:val="16"/>
        <w:szCs w:val="16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/>
        <w:sz w:val="16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  <w:sz w:val="16"/>
        <w:szCs w:val="16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  <w:sz w:val="16"/>
        <w:szCs w:val="16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  <w:sz w:val="16"/>
        <w:szCs w:val="16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b/>
        <w:sz w:val="16"/>
        <w:szCs w:val="16"/>
      </w:r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b/>
        <w:sz w:val="16"/>
        <w:szCs w:val="16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  <w:bCs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/>
        <w:bCs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  <w:bCs/>
        <w:sz w:val="26"/>
        <w:szCs w:val="26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  <w:bCs/>
        <w:sz w:val="26"/>
        <w:szCs w:val="26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  <w:bCs/>
        <w:sz w:val="26"/>
        <w:szCs w:val="26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  <w:bCs/>
        <w:sz w:val="26"/>
        <w:szCs w:val="26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b/>
        <w:bCs/>
        <w:sz w:val="26"/>
        <w:szCs w:val="26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Symbol"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0"/>
      <w:lvlJc w:val="left"/>
      <w:pPr>
        <w:tabs>
          <w:tab w:val="num" w:pos="435"/>
        </w:tabs>
        <w:ind w:left="435" w:hanging="435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435"/>
      </w:pPr>
      <w:rPr>
        <w:rFonts w:hint="default"/>
        <w:b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/>
        <w:color w:val="00000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  <w:color w:val="000000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  <w:color w:val="000000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  <w:color w:val="000000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b/>
        <w:color w:val="000000"/>
        <w:sz w:val="28"/>
        <w:szCs w:val="28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000000"/>
        <w:sz w:val="28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Cs w:val="0"/>
        <w:i w:val="0"/>
        <w:iCs w:val="0"/>
        <w:color w:val="000000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Cs w:val="0"/>
        <w:i w:val="0"/>
        <w:iCs w:val="0"/>
        <w:color w:val="000000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Cs w:val="0"/>
        <w:i w:val="0"/>
        <w:iCs w:val="0"/>
        <w:color w:val="0000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Cs w:val="0"/>
        <w:i w:val="0"/>
        <w:iCs w:val="0"/>
        <w:color w:val="000000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Cs w:val="0"/>
        <w:i w:val="0"/>
        <w:iCs w:val="0"/>
        <w:color w:val="000000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Cs w:val="0"/>
        <w:i w:val="0"/>
        <w:iCs w:val="0"/>
        <w:color w:val="000000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Cs w:val="0"/>
        <w:i w:val="0"/>
        <w:iCs w:val="0"/>
        <w:color w:val="000000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Cs w:val="0"/>
        <w:i w:val="0"/>
        <w:iCs w:val="0"/>
        <w:color w:val="000000"/>
        <w:sz w:val="28"/>
        <w:szCs w:val="28"/>
      </w:r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51C2494"/>
    <w:multiLevelType w:val="multilevel"/>
    <w:tmpl w:val="F042AEEC"/>
    <w:styleLink w:val="WW8Num1"/>
    <w:lvl w:ilvl="0">
      <w:start w:val="2"/>
      <w:numFmt w:val="decimal"/>
      <w:lvlText w:val="%1."/>
      <w:lvlJc w:val="left"/>
      <w:pPr>
        <w:ind w:left="1124" w:hanging="360"/>
      </w:pPr>
      <w:rPr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124" w:hanging="360"/>
      </w:pPr>
      <w:rPr>
        <w:bCs/>
        <w:sz w:val="28"/>
        <w:szCs w:val="28"/>
      </w:rPr>
    </w:lvl>
    <w:lvl w:ilvl="2">
      <w:start w:val="1"/>
      <w:numFmt w:val="decimal"/>
      <w:lvlText w:val="%1.%2.%3"/>
      <w:lvlJc w:val="left"/>
      <w:pPr>
        <w:ind w:left="1484" w:hanging="720"/>
      </w:pPr>
      <w:rPr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ind w:left="1484" w:hanging="720"/>
      </w:pPr>
      <w:rPr>
        <w:bCs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844" w:hanging="1080"/>
      </w:pPr>
      <w:rPr>
        <w:bCs/>
        <w:sz w:val="28"/>
        <w:szCs w:val="28"/>
      </w:rPr>
    </w:lvl>
    <w:lvl w:ilvl="5">
      <w:start w:val="1"/>
      <w:numFmt w:val="decimal"/>
      <w:lvlText w:val="%1.%2.%3.%4.%5.%6"/>
      <w:lvlJc w:val="left"/>
      <w:pPr>
        <w:ind w:left="1844" w:hanging="1080"/>
      </w:pPr>
      <w:rPr>
        <w:bCs/>
        <w:sz w:val="28"/>
        <w:szCs w:val="28"/>
      </w:rPr>
    </w:lvl>
    <w:lvl w:ilvl="6">
      <w:start w:val="1"/>
      <w:numFmt w:val="decimal"/>
      <w:lvlText w:val="%1.%2.%3.%4.%5.%6.%7"/>
      <w:lvlJc w:val="left"/>
      <w:pPr>
        <w:ind w:left="2204" w:hanging="1440"/>
      </w:pPr>
      <w:rPr>
        <w:bCs/>
        <w:sz w:val="28"/>
        <w:szCs w:val="28"/>
      </w:rPr>
    </w:lvl>
    <w:lvl w:ilvl="7">
      <w:start w:val="1"/>
      <w:numFmt w:val="decimal"/>
      <w:lvlText w:val="%1.%2.%3.%4.%5.%6.%7.%8"/>
      <w:lvlJc w:val="left"/>
      <w:pPr>
        <w:ind w:left="2204" w:hanging="1440"/>
      </w:pPr>
      <w:rPr>
        <w:bCs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2204" w:hanging="1440"/>
      </w:pPr>
      <w:rPr>
        <w:bCs/>
        <w:sz w:val="28"/>
        <w:szCs w:val="28"/>
      </w:rPr>
    </w:lvl>
  </w:abstractNum>
  <w:abstractNum w:abstractNumId="13">
    <w:nsid w:val="080C664B"/>
    <w:multiLevelType w:val="hybridMultilevel"/>
    <w:tmpl w:val="F4F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7852F7"/>
    <w:multiLevelType w:val="hybridMultilevel"/>
    <w:tmpl w:val="433E3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2259D5"/>
    <w:multiLevelType w:val="multilevel"/>
    <w:tmpl w:val="086EA26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">
    <w:nsid w:val="1C4668B3"/>
    <w:multiLevelType w:val="hybridMultilevel"/>
    <w:tmpl w:val="FA44C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F73EB2"/>
    <w:multiLevelType w:val="multilevel"/>
    <w:tmpl w:val="EDB03032"/>
    <w:styleLink w:val="WW8Num5"/>
    <w:lvl w:ilvl="0">
      <w:numFmt w:val="bullet"/>
      <w:lvlText w:val=""/>
      <w:lvlJc w:val="left"/>
      <w:pPr>
        <w:ind w:left="285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357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29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501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7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45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717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8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610" w:hanging="360"/>
      </w:pPr>
      <w:rPr>
        <w:rFonts w:ascii="Wingdings" w:hAnsi="Wingdings" w:cs="Wingdings"/>
      </w:rPr>
    </w:lvl>
  </w:abstractNum>
  <w:abstractNum w:abstractNumId="18">
    <w:nsid w:val="301F46C7"/>
    <w:multiLevelType w:val="hybridMultilevel"/>
    <w:tmpl w:val="F4F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42489"/>
    <w:multiLevelType w:val="multilevel"/>
    <w:tmpl w:val="979CD20C"/>
    <w:styleLink w:val="WW8Num3"/>
    <w:lvl w:ilvl="0">
      <w:start w:val="1"/>
      <w:numFmt w:val="decimal"/>
      <w:lvlText w:val="%1."/>
      <w:lvlJc w:val="left"/>
      <w:pPr>
        <w:ind w:left="112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E74A4"/>
    <w:multiLevelType w:val="hybridMultilevel"/>
    <w:tmpl w:val="FA44C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4C529E"/>
    <w:multiLevelType w:val="hybridMultilevel"/>
    <w:tmpl w:val="F4F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637AB"/>
    <w:multiLevelType w:val="hybridMultilevel"/>
    <w:tmpl w:val="C7B4D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DD38B0"/>
    <w:multiLevelType w:val="hybridMultilevel"/>
    <w:tmpl w:val="F4F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12356"/>
    <w:multiLevelType w:val="hybridMultilevel"/>
    <w:tmpl w:val="AD1A5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D1BFF"/>
    <w:multiLevelType w:val="hybridMultilevel"/>
    <w:tmpl w:val="974A65D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8"/>
  </w:num>
  <w:num w:numId="3">
    <w:abstractNumId w:val="20"/>
  </w:num>
  <w:num w:numId="4">
    <w:abstractNumId w:val="16"/>
  </w:num>
  <w:num w:numId="5">
    <w:abstractNumId w:val="22"/>
  </w:num>
  <w:num w:numId="6">
    <w:abstractNumId w:val="21"/>
  </w:num>
  <w:num w:numId="7">
    <w:abstractNumId w:val="24"/>
  </w:num>
  <w:num w:numId="8">
    <w:abstractNumId w:val="25"/>
  </w:num>
  <w:num w:numId="9">
    <w:abstractNumId w:val="13"/>
  </w:num>
  <w:num w:numId="10">
    <w:abstractNumId w:val="23"/>
  </w:num>
  <w:num w:numId="11">
    <w:abstractNumId w:val="12"/>
  </w:num>
  <w:num w:numId="12">
    <w:abstractNumId w:val="19"/>
  </w:num>
  <w:num w:numId="13">
    <w:abstractNumId w:val="17"/>
  </w:num>
  <w:num w:numId="14">
    <w:abstractNumId w:val="19"/>
    <w:lvlOverride w:ilvl="0">
      <w:startOverride w:val="1"/>
    </w:lvlOverride>
  </w:num>
  <w:num w:numId="15">
    <w:abstractNumId w:val="12"/>
    <w:lvlOverride w:ilvl="0">
      <w:startOverride w:val="2"/>
    </w:lvlOverride>
  </w:num>
  <w:num w:numId="16">
    <w:abstractNumId w:val="15"/>
  </w:num>
  <w:num w:numId="17">
    <w:abstractNumId w:val="17"/>
    <w:lvlOverride w:ilvl="0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77B50"/>
    <w:rsid w:val="0003453B"/>
    <w:rsid w:val="000866F7"/>
    <w:rsid w:val="00093114"/>
    <w:rsid w:val="0009387A"/>
    <w:rsid w:val="000B61AE"/>
    <w:rsid w:val="000D1558"/>
    <w:rsid w:val="000E547E"/>
    <w:rsid w:val="0011788F"/>
    <w:rsid w:val="001504B0"/>
    <w:rsid w:val="002164EC"/>
    <w:rsid w:val="00220952"/>
    <w:rsid w:val="00271CD9"/>
    <w:rsid w:val="002E2F9A"/>
    <w:rsid w:val="00307340"/>
    <w:rsid w:val="00316A8E"/>
    <w:rsid w:val="003A6639"/>
    <w:rsid w:val="00474E0C"/>
    <w:rsid w:val="00485A29"/>
    <w:rsid w:val="004D10A1"/>
    <w:rsid w:val="0055737C"/>
    <w:rsid w:val="00564AA1"/>
    <w:rsid w:val="005A3C74"/>
    <w:rsid w:val="00697BF2"/>
    <w:rsid w:val="006B1349"/>
    <w:rsid w:val="006E408D"/>
    <w:rsid w:val="00784516"/>
    <w:rsid w:val="007C765B"/>
    <w:rsid w:val="007D30DC"/>
    <w:rsid w:val="007F20A6"/>
    <w:rsid w:val="00801008"/>
    <w:rsid w:val="008A5BA7"/>
    <w:rsid w:val="008F18B2"/>
    <w:rsid w:val="00953D6D"/>
    <w:rsid w:val="00960BD3"/>
    <w:rsid w:val="0096356D"/>
    <w:rsid w:val="009E1557"/>
    <w:rsid w:val="00A47DBC"/>
    <w:rsid w:val="00A766BB"/>
    <w:rsid w:val="00A77B50"/>
    <w:rsid w:val="00B12ECA"/>
    <w:rsid w:val="00B726D8"/>
    <w:rsid w:val="00BE4870"/>
    <w:rsid w:val="00C26853"/>
    <w:rsid w:val="00C72B7D"/>
    <w:rsid w:val="00CA3B58"/>
    <w:rsid w:val="00CD703E"/>
    <w:rsid w:val="00D02835"/>
    <w:rsid w:val="00D154A7"/>
    <w:rsid w:val="00D34AE2"/>
    <w:rsid w:val="00DD7380"/>
    <w:rsid w:val="00DE0EED"/>
    <w:rsid w:val="00E14B27"/>
    <w:rsid w:val="00E60A4D"/>
    <w:rsid w:val="00E921E7"/>
    <w:rsid w:val="00E94F0A"/>
    <w:rsid w:val="00EF67C8"/>
    <w:rsid w:val="00F06F1D"/>
    <w:rsid w:val="00F23EA8"/>
    <w:rsid w:val="00F5108F"/>
    <w:rsid w:val="00F7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A29"/>
  </w:style>
  <w:style w:type="paragraph" w:styleId="Nagwek2">
    <w:name w:val="heading 2"/>
    <w:basedOn w:val="Standard"/>
    <w:next w:val="Standard"/>
    <w:link w:val="Nagwek2Znak"/>
    <w:rsid w:val="00EF67C8"/>
    <w:pPr>
      <w:keepNext/>
      <w:outlineLvl w:val="1"/>
    </w:pPr>
    <w:rPr>
      <w:b/>
      <w:sz w:val="28"/>
    </w:rPr>
  </w:style>
  <w:style w:type="paragraph" w:styleId="Nagwek3">
    <w:name w:val="heading 3"/>
    <w:basedOn w:val="Standard"/>
    <w:next w:val="Standard"/>
    <w:link w:val="Nagwek3Znak"/>
    <w:rsid w:val="00EF67C8"/>
    <w:pPr>
      <w:keepNext/>
      <w:tabs>
        <w:tab w:val="left" w:pos="5210"/>
      </w:tabs>
      <w:ind w:left="1250"/>
      <w:jc w:val="both"/>
      <w:outlineLvl w:val="2"/>
    </w:pPr>
    <w:rPr>
      <w:rFonts w:ascii="Arial Narrow" w:hAnsi="Arial Narrow" w:cs="Arial Narrow"/>
      <w:sz w:val="28"/>
    </w:rPr>
  </w:style>
  <w:style w:type="paragraph" w:styleId="Nagwek4">
    <w:name w:val="heading 4"/>
    <w:basedOn w:val="Standard"/>
    <w:next w:val="Standard"/>
    <w:link w:val="Nagwek4Znak"/>
    <w:rsid w:val="00EF67C8"/>
    <w:pPr>
      <w:keepNext/>
      <w:ind w:left="708"/>
      <w:jc w:val="both"/>
      <w:outlineLvl w:val="3"/>
    </w:pPr>
    <w:rPr>
      <w:rFonts w:ascii="Arial Narrow" w:hAnsi="Arial Narrow" w:cs="Arial Narrow"/>
      <w:b/>
      <w:bCs/>
      <w:u w:val="single"/>
    </w:rPr>
  </w:style>
  <w:style w:type="paragraph" w:styleId="Nagwek5">
    <w:name w:val="heading 5"/>
    <w:basedOn w:val="Standard"/>
    <w:next w:val="Standard"/>
    <w:link w:val="Nagwek5Znak"/>
    <w:rsid w:val="00EF67C8"/>
    <w:pPr>
      <w:keepNext/>
      <w:ind w:left="708" w:firstLine="708"/>
      <w:jc w:val="both"/>
      <w:outlineLvl w:val="4"/>
    </w:pPr>
    <w:rPr>
      <w:sz w:val="28"/>
    </w:rPr>
  </w:style>
  <w:style w:type="paragraph" w:styleId="Nagwek6">
    <w:name w:val="heading 6"/>
    <w:basedOn w:val="Standard"/>
    <w:next w:val="Standard"/>
    <w:link w:val="Nagwek6Znak"/>
    <w:rsid w:val="00EF67C8"/>
    <w:pPr>
      <w:keepNext/>
      <w:ind w:firstLine="708"/>
      <w:jc w:val="both"/>
      <w:outlineLvl w:val="5"/>
    </w:pPr>
    <w:rPr>
      <w:b/>
      <w:sz w:val="28"/>
    </w:rPr>
  </w:style>
  <w:style w:type="paragraph" w:styleId="Nagwek8">
    <w:name w:val="heading 8"/>
    <w:basedOn w:val="Standard"/>
    <w:next w:val="Standard"/>
    <w:link w:val="Nagwek8Znak"/>
    <w:rsid w:val="00EF67C8"/>
    <w:pPr>
      <w:keepNext/>
      <w:tabs>
        <w:tab w:val="left" w:pos="2204"/>
      </w:tabs>
      <w:ind w:left="764"/>
      <w:jc w:val="center"/>
      <w:outlineLvl w:val="7"/>
    </w:pPr>
    <w:rPr>
      <w:b/>
      <w:bCs/>
      <w:sz w:val="32"/>
      <w:szCs w:val="28"/>
      <w:u w:val="single"/>
    </w:rPr>
  </w:style>
  <w:style w:type="paragraph" w:styleId="Nagwek9">
    <w:name w:val="heading 9"/>
    <w:basedOn w:val="Standard"/>
    <w:next w:val="Standard"/>
    <w:link w:val="Nagwek9Znak"/>
    <w:rsid w:val="00EF67C8"/>
    <w:pPr>
      <w:keepNext/>
      <w:jc w:val="center"/>
      <w:outlineLvl w:val="8"/>
    </w:pPr>
    <w:rPr>
      <w:rFonts w:ascii="Courier New" w:hAnsi="Courier New" w:cs="Courier New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7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E0EE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F67C8"/>
    <w:rPr>
      <w:rFonts w:ascii="Times New Roman" w:eastAsia="Times New Roman" w:hAnsi="Times New Roman" w:cs="Times New Roman"/>
      <w:b/>
      <w:kern w:val="3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EF67C8"/>
    <w:rPr>
      <w:rFonts w:ascii="Arial Narrow" w:eastAsia="Times New Roman" w:hAnsi="Arial Narrow" w:cs="Arial Narrow"/>
      <w:kern w:val="3"/>
      <w:sz w:val="28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EF67C8"/>
    <w:rPr>
      <w:rFonts w:ascii="Arial Narrow" w:eastAsia="Times New Roman" w:hAnsi="Arial Narrow" w:cs="Arial Narrow"/>
      <w:b/>
      <w:bCs/>
      <w:kern w:val="3"/>
      <w:sz w:val="24"/>
      <w:szCs w:val="24"/>
      <w:u w:val="single"/>
      <w:lang w:eastAsia="zh-CN"/>
    </w:rPr>
  </w:style>
  <w:style w:type="character" w:customStyle="1" w:styleId="Nagwek5Znak">
    <w:name w:val="Nagłówek 5 Znak"/>
    <w:basedOn w:val="Domylnaczcionkaakapitu"/>
    <w:link w:val="Nagwek5"/>
    <w:rsid w:val="00EF67C8"/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rsid w:val="00EF67C8"/>
    <w:rPr>
      <w:rFonts w:ascii="Times New Roman" w:eastAsia="Times New Roman" w:hAnsi="Times New Roman" w:cs="Times New Roman"/>
      <w:b/>
      <w:kern w:val="3"/>
      <w:sz w:val="28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F67C8"/>
    <w:rPr>
      <w:rFonts w:ascii="Times New Roman" w:eastAsia="Times New Roman" w:hAnsi="Times New Roman" w:cs="Times New Roman"/>
      <w:b/>
      <w:bCs/>
      <w:kern w:val="3"/>
      <w:sz w:val="32"/>
      <w:szCs w:val="28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EF67C8"/>
    <w:rPr>
      <w:rFonts w:ascii="Courier New" w:eastAsia="Times New Roman" w:hAnsi="Courier New" w:cs="Courier New"/>
      <w:kern w:val="3"/>
      <w:sz w:val="28"/>
      <w:szCs w:val="28"/>
      <w:lang w:eastAsia="zh-CN"/>
    </w:rPr>
  </w:style>
  <w:style w:type="paragraph" w:customStyle="1" w:styleId="Standard">
    <w:name w:val="Standard"/>
    <w:rsid w:val="00EF67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F67C8"/>
    <w:pPr>
      <w:widowControl w:val="0"/>
    </w:pPr>
    <w:rPr>
      <w:rFonts w:ascii="Thorndale, 'Times New Roman'" w:eastAsia="HG Mincho Light J" w:hAnsi="Thorndale, 'Times New Roman'" w:cs="Thorndale, 'Times New Roman'"/>
      <w:color w:val="000000"/>
      <w:sz w:val="28"/>
      <w:szCs w:val="20"/>
    </w:rPr>
  </w:style>
  <w:style w:type="paragraph" w:customStyle="1" w:styleId="WW-Tekstpodstawowy3">
    <w:name w:val="WW-Tekst podstawowy 3"/>
    <w:basedOn w:val="Standard"/>
    <w:rsid w:val="00EF67C8"/>
    <w:rPr>
      <w:szCs w:val="20"/>
    </w:rPr>
  </w:style>
  <w:style w:type="paragraph" w:customStyle="1" w:styleId="Textbodyindent">
    <w:name w:val="Text body indent"/>
    <w:basedOn w:val="Standard"/>
    <w:rsid w:val="00EF67C8"/>
    <w:pPr>
      <w:widowControl w:val="0"/>
      <w:ind w:left="708" w:firstLine="708"/>
      <w:jc w:val="both"/>
    </w:pPr>
    <w:rPr>
      <w:rFonts w:ascii="Arial Narrow" w:hAnsi="Arial Narrow" w:cs="Microsoft Sans Serif"/>
      <w:b/>
      <w:bCs/>
      <w:i/>
      <w:iCs/>
      <w:sz w:val="32"/>
      <w:u w:val="single"/>
    </w:rPr>
  </w:style>
  <w:style w:type="paragraph" w:customStyle="1" w:styleId="Tekstpodstawowywcity21">
    <w:name w:val="Tekst podstawowy wcięty 21"/>
    <w:basedOn w:val="Standard"/>
    <w:rsid w:val="00EF67C8"/>
    <w:pPr>
      <w:ind w:left="1410"/>
    </w:pPr>
    <w:rPr>
      <w:sz w:val="28"/>
      <w:szCs w:val="28"/>
    </w:rPr>
  </w:style>
  <w:style w:type="numbering" w:customStyle="1" w:styleId="WW8Num1">
    <w:name w:val="WW8Num1"/>
    <w:basedOn w:val="Bezlisty"/>
    <w:rsid w:val="00EF67C8"/>
    <w:pPr>
      <w:numPr>
        <w:numId w:val="11"/>
      </w:numPr>
    </w:pPr>
  </w:style>
  <w:style w:type="numbering" w:customStyle="1" w:styleId="WW8Num3">
    <w:name w:val="WW8Num3"/>
    <w:basedOn w:val="Bezlisty"/>
    <w:rsid w:val="00EF67C8"/>
    <w:pPr>
      <w:numPr>
        <w:numId w:val="12"/>
      </w:numPr>
    </w:pPr>
  </w:style>
  <w:style w:type="numbering" w:customStyle="1" w:styleId="WW8Num5">
    <w:name w:val="WW8Num5"/>
    <w:basedOn w:val="Bezlisty"/>
    <w:rsid w:val="00EF67C8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EF67C8"/>
    <w:pPr>
      <w:suppressAutoHyphens/>
      <w:spacing w:after="0" w:line="240" w:lineRule="auto"/>
      <w:ind w:left="4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67C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F67C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67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EF67C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TytuZnak">
    <w:name w:val="Tytuł Znak"/>
    <w:basedOn w:val="Domylnaczcionkaakapitu"/>
    <w:link w:val="Tytu"/>
    <w:rsid w:val="00EF67C8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F67C8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Lucida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F67C8"/>
    <w:rPr>
      <w:rFonts w:ascii="Arial" w:eastAsia="Microsoft YaHei" w:hAnsi="Arial" w:cs="Lucida Sans"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1CEFA-31E9-4D51-A8A4-7A967935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5440</Words>
  <Characters>32646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lukasz</cp:lastModifiedBy>
  <cp:revision>2</cp:revision>
  <cp:lastPrinted>2020-06-25T16:14:00Z</cp:lastPrinted>
  <dcterms:created xsi:type="dcterms:W3CDTF">2020-07-31T11:11:00Z</dcterms:created>
  <dcterms:modified xsi:type="dcterms:W3CDTF">2020-07-31T11:11:00Z</dcterms:modified>
</cp:coreProperties>
</file>